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95" w:rsidRDefault="00982395" w:rsidP="00982395">
      <w:pPr>
        <w:pStyle w:val="Titolo1"/>
      </w:pPr>
      <w:bookmarkStart w:id="0" w:name="_GoBack"/>
      <w:bookmarkEnd w:id="0"/>
      <w:r>
        <w:t>Proposta di doppio titolo tra il corso di laurea magistrale EMMP e UTB</w:t>
      </w:r>
      <w:r w:rsidRPr="00982395">
        <w:t xml:space="preserve"> dell’</w:t>
      </w:r>
      <w:proofErr w:type="spellStart"/>
      <w:r w:rsidRPr="00982395">
        <w:t>Universidad</w:t>
      </w:r>
      <w:proofErr w:type="spellEnd"/>
      <w:r w:rsidRPr="00982395">
        <w:t xml:space="preserve"> </w:t>
      </w:r>
      <w:proofErr w:type="spellStart"/>
      <w:r w:rsidRPr="00982395">
        <w:t>Tecnológica</w:t>
      </w:r>
      <w:proofErr w:type="spellEnd"/>
      <w:r w:rsidRPr="00982395">
        <w:t xml:space="preserve"> de Bolívar (UTB)</w:t>
      </w:r>
    </w:p>
    <w:p w:rsidR="00982395" w:rsidRDefault="00982395"/>
    <w:p w:rsidR="00711620" w:rsidRPr="00BF7E0E" w:rsidRDefault="00711620" w:rsidP="00711620">
      <w:pPr>
        <w:rPr>
          <w:b/>
        </w:rPr>
      </w:pPr>
      <w:r w:rsidRPr="00BF7E0E">
        <w:rPr>
          <w:b/>
        </w:rPr>
        <w:t>Proposta di doppio titolo tra il corso di laurea magistrale EMMP e UTB dell’</w:t>
      </w:r>
      <w:proofErr w:type="spellStart"/>
      <w:r w:rsidRPr="00BF7E0E">
        <w:rPr>
          <w:b/>
        </w:rPr>
        <w:t>Universidad</w:t>
      </w:r>
      <w:proofErr w:type="spellEnd"/>
      <w:r w:rsidRPr="00BF7E0E">
        <w:rPr>
          <w:b/>
        </w:rPr>
        <w:t xml:space="preserve"> </w:t>
      </w:r>
      <w:proofErr w:type="spellStart"/>
      <w:r w:rsidRPr="00BF7E0E">
        <w:rPr>
          <w:b/>
        </w:rPr>
        <w:t>Tecnológica</w:t>
      </w:r>
      <w:proofErr w:type="spellEnd"/>
      <w:r w:rsidRPr="00BF7E0E">
        <w:rPr>
          <w:b/>
        </w:rPr>
        <w:t xml:space="preserve"> de Bolívar (UTB)</w:t>
      </w:r>
    </w:p>
    <w:p w:rsidR="00711620" w:rsidRDefault="00711620" w:rsidP="00711620">
      <w:r>
        <w:t xml:space="preserve">Il CCS EMMP è chiamato ad approvare il testo convenzionale definitivo per l’istituzione di </w:t>
      </w:r>
      <w:r w:rsidRPr="00EC5843">
        <w:t>un doppio diploma di laurea</w:t>
      </w:r>
      <w:r>
        <w:t xml:space="preserve"> con </w:t>
      </w:r>
      <w:r w:rsidRPr="00EC5843">
        <w:t>l’</w:t>
      </w:r>
      <w:proofErr w:type="spellStart"/>
      <w:r w:rsidRPr="00EC5843">
        <w:t>Universid</w:t>
      </w:r>
      <w:r>
        <w:t>ad</w:t>
      </w:r>
      <w:proofErr w:type="spellEnd"/>
      <w:r>
        <w:t xml:space="preserve"> Tecnologica de Bolivar (UTB), </w:t>
      </w:r>
      <w:r w:rsidRPr="00EC5843">
        <w:t>Cartagena Colombia</w:t>
      </w:r>
      <w:r>
        <w:t xml:space="preserve">. </w:t>
      </w:r>
    </w:p>
    <w:p w:rsidR="00711620" w:rsidRDefault="00711620" w:rsidP="00711620">
      <w:r>
        <w:t xml:space="preserve">Per la presentazione del testo convenzionale al Senato Accademico, viene chiesto al CCS, al </w:t>
      </w:r>
      <w:proofErr w:type="spellStart"/>
      <w:proofErr w:type="gramStart"/>
      <w:r>
        <w:t>C.di</w:t>
      </w:r>
      <w:proofErr w:type="spellEnd"/>
      <w:proofErr w:type="gramEnd"/>
      <w:r>
        <w:t xml:space="preserve"> </w:t>
      </w:r>
      <w:proofErr w:type="spellStart"/>
      <w:r>
        <w:t>Dip</w:t>
      </w:r>
      <w:proofErr w:type="spellEnd"/>
      <w:r>
        <w:t xml:space="preserve"> e al </w:t>
      </w:r>
      <w:proofErr w:type="spellStart"/>
      <w:r>
        <w:t>C.diScuola</w:t>
      </w:r>
      <w:proofErr w:type="spellEnd"/>
      <w:r>
        <w:t xml:space="preserve"> di approvarlo preventivamente, specificando nelle delibere: </w:t>
      </w:r>
    </w:p>
    <w:p w:rsidR="00711620" w:rsidRDefault="00711620" w:rsidP="00711620">
      <w:r>
        <w:t xml:space="preserve">-  descrizione della diversa strutturazione dei corsi oggetti del doppio titolo (ciclo unico per UTB e LM per </w:t>
      </w:r>
      <w:proofErr w:type="spellStart"/>
      <w:r>
        <w:t>UniGe</w:t>
      </w:r>
      <w:proofErr w:type="spellEnd"/>
      <w:r>
        <w:t>)</w:t>
      </w:r>
    </w:p>
    <w:p w:rsidR="00711620" w:rsidRDefault="00711620" w:rsidP="00711620">
      <w:r>
        <w:t>-  livello/caratteristiche del corso UTB</w:t>
      </w:r>
    </w:p>
    <w:p w:rsidR="00711620" w:rsidRDefault="00711620" w:rsidP="00711620">
      <w:r>
        <w:t>-  obiettivi del percorso doppio titolo</w:t>
      </w:r>
    </w:p>
    <w:p w:rsidR="00711620" w:rsidRDefault="00711620" w:rsidP="00711620">
      <w:r>
        <w:t xml:space="preserve">dando evidenza degli obiettivi e delle motivazioni per gli studenti </w:t>
      </w:r>
      <w:proofErr w:type="spellStart"/>
      <w:r>
        <w:t>Unige</w:t>
      </w:r>
      <w:proofErr w:type="spellEnd"/>
      <w:r>
        <w:t xml:space="preserve"> nella scelta del corso a ciclo unico di I livello dell'Università Partner ed esplicitando il mancato parallelismo tra i livelli dei titoli rilasciati.</w:t>
      </w:r>
    </w:p>
    <w:p w:rsidR="00711620" w:rsidRDefault="00711620" w:rsidP="00711620">
      <w:r>
        <w:t>Si propone quindi la seguente delibera.</w:t>
      </w:r>
    </w:p>
    <w:p w:rsidR="00711620" w:rsidRDefault="00711620" w:rsidP="00711620">
      <w:r w:rsidRPr="00DD35FF">
        <w:t xml:space="preserve">La convenzione prevede che </w:t>
      </w:r>
      <w:r>
        <w:t xml:space="preserve">un massimo di </w:t>
      </w:r>
      <w:r w:rsidRPr="00DD35FF">
        <w:t xml:space="preserve">quattro studenti iscritti </w:t>
      </w:r>
      <w:r>
        <w:t xml:space="preserve">al </w:t>
      </w:r>
      <w:proofErr w:type="spellStart"/>
      <w:r w:rsidRPr="003970A1">
        <w:t>degree</w:t>
      </w:r>
      <w:proofErr w:type="spellEnd"/>
      <w:r w:rsidRPr="003970A1">
        <w:t xml:space="preserve"> “</w:t>
      </w:r>
      <w:proofErr w:type="spellStart"/>
      <w:r w:rsidRPr="003970A1">
        <w:t>Finanzas</w:t>
      </w:r>
      <w:proofErr w:type="spellEnd"/>
      <w:r w:rsidRPr="003970A1">
        <w:t xml:space="preserve"> y </w:t>
      </w:r>
      <w:proofErr w:type="spellStart"/>
      <w:r w:rsidRPr="003970A1">
        <w:t>Negocios</w:t>
      </w:r>
      <w:proofErr w:type="spellEnd"/>
      <w:r w:rsidRPr="003970A1">
        <w:t xml:space="preserve"> </w:t>
      </w:r>
      <w:proofErr w:type="spellStart"/>
      <w:r w:rsidRPr="003970A1">
        <w:t>Internacionales</w:t>
      </w:r>
      <w:proofErr w:type="spellEnd"/>
      <w:r w:rsidRPr="003970A1">
        <w:t xml:space="preserve">” </w:t>
      </w:r>
      <w:r>
        <w:t xml:space="preserve">di </w:t>
      </w:r>
      <w:r w:rsidRPr="003970A1">
        <w:t>UTB</w:t>
      </w:r>
      <w:r>
        <w:t xml:space="preserve"> </w:t>
      </w:r>
      <w:r w:rsidRPr="00DD35FF">
        <w:t xml:space="preserve">vengano ospitati dal nostro Dipartimento e quattro studenti iscritti </w:t>
      </w:r>
      <w:r>
        <w:t>al</w:t>
      </w:r>
      <w:r w:rsidRPr="00DD35FF">
        <w:t xml:space="preserve"> </w:t>
      </w:r>
      <w:proofErr w:type="spellStart"/>
      <w:r>
        <w:t>CdLM</w:t>
      </w:r>
      <w:proofErr w:type="spellEnd"/>
      <w:r>
        <w:t xml:space="preserve"> EMMP</w:t>
      </w:r>
      <w:r w:rsidRPr="00DD35FF">
        <w:t xml:space="preserve"> vengano ospitati </w:t>
      </w:r>
      <w:r>
        <w:t>da UTB.</w:t>
      </w:r>
    </w:p>
    <w:p w:rsidR="00711620" w:rsidRPr="00B81799" w:rsidRDefault="00711620" w:rsidP="00711620">
      <w:pPr>
        <w:jc w:val="center"/>
        <w:rPr>
          <w:b/>
        </w:rPr>
      </w:pPr>
      <w:r w:rsidRPr="00B81799">
        <w:rPr>
          <w:b/>
        </w:rPr>
        <w:t>Livello/caratteristiche del corso UTB</w:t>
      </w:r>
    </w:p>
    <w:p w:rsidR="00711620" w:rsidRDefault="00711620" w:rsidP="00711620">
      <w:r>
        <w:t>L’organizzazione del percorso formativo dei due corsi partner si differenziano come di seguito:</w:t>
      </w:r>
    </w:p>
    <w:p w:rsidR="00711620" w:rsidRDefault="00711620" w:rsidP="00711620">
      <w:pPr>
        <w:pStyle w:val="Paragrafoelenco"/>
        <w:numPr>
          <w:ilvl w:val="0"/>
          <w:numId w:val="1"/>
        </w:numPr>
      </w:pPr>
      <w:r w:rsidRPr="00C13F2F">
        <w:t>Il corso di laurea “</w:t>
      </w:r>
      <w:proofErr w:type="spellStart"/>
      <w:r w:rsidRPr="00C13F2F">
        <w:t>Finanzas</w:t>
      </w:r>
      <w:proofErr w:type="spellEnd"/>
      <w:r w:rsidRPr="00C13F2F">
        <w:t xml:space="preserve"> y </w:t>
      </w:r>
      <w:proofErr w:type="spellStart"/>
      <w:r w:rsidRPr="00C13F2F">
        <w:t>Negocios</w:t>
      </w:r>
      <w:proofErr w:type="spellEnd"/>
      <w:r w:rsidRPr="00C13F2F">
        <w:t xml:space="preserve"> </w:t>
      </w:r>
      <w:proofErr w:type="spellStart"/>
      <w:r w:rsidRPr="00C13F2F">
        <w:t>Internacionales</w:t>
      </w:r>
      <w:proofErr w:type="spellEnd"/>
      <w:r w:rsidRPr="00C13F2F">
        <w:t xml:space="preserve">” </w:t>
      </w:r>
      <w:r>
        <w:t>dell’</w:t>
      </w:r>
      <w:proofErr w:type="spellStart"/>
      <w:r w:rsidRPr="00772909">
        <w:t>Universidad</w:t>
      </w:r>
      <w:proofErr w:type="spellEnd"/>
      <w:r w:rsidRPr="00772909">
        <w:t xml:space="preserve"> </w:t>
      </w:r>
      <w:proofErr w:type="spellStart"/>
      <w:r w:rsidRPr="00772909">
        <w:t>Tecnológica</w:t>
      </w:r>
      <w:proofErr w:type="spellEnd"/>
      <w:r w:rsidRPr="00772909">
        <w:t xml:space="preserve"> de Bolívar</w:t>
      </w:r>
      <w:r>
        <w:t xml:space="preserve"> (UTB)</w:t>
      </w:r>
      <w:r w:rsidRPr="00C13F2F">
        <w:t xml:space="preserve"> è un corso di laurea a ciclo unico della durata di quattro anni e mezzo e richiede il possesso di un diploma di scuola media superiore per l'iscrizione e corrisponde ad un corso di laurea di primo livello</w:t>
      </w:r>
      <w:r>
        <w:t>;</w:t>
      </w:r>
    </w:p>
    <w:p w:rsidR="00711620" w:rsidRPr="00C13F2F" w:rsidRDefault="00711620" w:rsidP="00711620">
      <w:pPr>
        <w:pStyle w:val="Paragrafoelenco"/>
        <w:numPr>
          <w:ilvl w:val="0"/>
          <w:numId w:val="1"/>
        </w:numPr>
      </w:pPr>
      <w:r w:rsidRPr="00C13F2F">
        <w:t xml:space="preserve">Il corso di laurea in Economia e management marittimo e portuale </w:t>
      </w:r>
      <w:r>
        <w:t xml:space="preserve">è </w:t>
      </w:r>
      <w:r w:rsidRPr="00C13F2F">
        <w:t>un corso di laurea magistrale: ha una durata di due anni e per l'immatricolazione richiede una laurea o un titolo equipollente</w:t>
      </w:r>
      <w:r>
        <w:t>.</w:t>
      </w:r>
    </w:p>
    <w:p w:rsidR="00711620" w:rsidRPr="00B81799" w:rsidRDefault="00711620" w:rsidP="00711620">
      <w:pPr>
        <w:jc w:val="both"/>
        <w:rPr>
          <w:b/>
        </w:rPr>
      </w:pPr>
      <w:r w:rsidRPr="00B81799">
        <w:rPr>
          <w:b/>
        </w:rPr>
        <w:t xml:space="preserve">Descrizione della diversa strutturazione dei corsi oggetti del doppio titolo (ciclo unico per UTB e LM per </w:t>
      </w:r>
      <w:proofErr w:type="spellStart"/>
      <w:r w:rsidRPr="00B81799">
        <w:rPr>
          <w:b/>
        </w:rPr>
        <w:t>UniGe</w:t>
      </w:r>
      <w:proofErr w:type="spellEnd"/>
      <w:r w:rsidRPr="00B81799">
        <w:rPr>
          <w:b/>
        </w:rPr>
        <w:t xml:space="preserve">) dando evidenza degli obiettivi e delle motivazioni per gli studenti </w:t>
      </w:r>
      <w:proofErr w:type="spellStart"/>
      <w:r w:rsidRPr="00B81799">
        <w:rPr>
          <w:b/>
        </w:rPr>
        <w:t>Unige</w:t>
      </w:r>
      <w:proofErr w:type="spellEnd"/>
      <w:r w:rsidRPr="00B81799">
        <w:rPr>
          <w:b/>
        </w:rPr>
        <w:t xml:space="preserve"> nella scelta del corso a ciclo unico di I livello dell'Università Partner ed esplicitando il mancato parallelismo tra i livelli dei titoli rilasciati. </w:t>
      </w:r>
    </w:p>
    <w:p w:rsidR="00711620" w:rsidRDefault="00711620" w:rsidP="00711620">
      <w:r>
        <w:t>Nonostante la diversa organizzazione nella durata dei corsi, entrambi i percorsi trovano il punto di convergenza del livello di preparazione degli studenti, ammettendo alle selezioni per la partecipazione al progetto di DD rispettivamente:</w:t>
      </w:r>
    </w:p>
    <w:p w:rsidR="00711620" w:rsidRDefault="00711620" w:rsidP="00711620">
      <w:pPr>
        <w:pStyle w:val="Paragrafoelenco"/>
        <w:numPr>
          <w:ilvl w:val="0"/>
          <w:numId w:val="2"/>
        </w:numPr>
      </w:pPr>
      <w:r>
        <w:t xml:space="preserve">Per UTB, gli studenti che hanno completato il 3° anno di studi e che saranno in possesso di 180 </w:t>
      </w:r>
      <w:proofErr w:type="spellStart"/>
      <w:r>
        <w:t>cfu</w:t>
      </w:r>
      <w:proofErr w:type="spellEnd"/>
      <w:r>
        <w:t xml:space="preserve">, per lo svolgimento dell’intero percorso di EMMP (per 120 </w:t>
      </w:r>
      <w:proofErr w:type="spellStart"/>
      <w:r>
        <w:t>cfu</w:t>
      </w:r>
      <w:proofErr w:type="spellEnd"/>
      <w:r>
        <w:t>) e il relativo conseguimento del titolo italiano di laurea magistrale;</w:t>
      </w:r>
    </w:p>
    <w:p w:rsidR="00711620" w:rsidRDefault="00711620" w:rsidP="00711620">
      <w:pPr>
        <w:pStyle w:val="Paragrafoelenco"/>
        <w:numPr>
          <w:ilvl w:val="0"/>
          <w:numId w:val="2"/>
        </w:numPr>
      </w:pPr>
      <w:r>
        <w:t xml:space="preserve">Per EMMP, gli studenti che hanno completato il 1° anno e che svolgeranno il 2° anno presso UTB (per almeno 60 </w:t>
      </w:r>
      <w:proofErr w:type="spellStart"/>
      <w:r>
        <w:t>cfu</w:t>
      </w:r>
      <w:proofErr w:type="spellEnd"/>
      <w:r>
        <w:t xml:space="preserve">), conseguendovi il </w:t>
      </w:r>
      <w:proofErr w:type="spellStart"/>
      <w:r>
        <w:t>Bachelor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in </w:t>
      </w:r>
      <w:proofErr w:type="spellStart"/>
      <w:r w:rsidRPr="00C13F2F">
        <w:t>Finanzas</w:t>
      </w:r>
      <w:proofErr w:type="spellEnd"/>
      <w:r w:rsidRPr="00C13F2F">
        <w:t xml:space="preserve"> y </w:t>
      </w:r>
      <w:proofErr w:type="spellStart"/>
      <w:r w:rsidRPr="00C13F2F">
        <w:t>Negocios</w:t>
      </w:r>
      <w:proofErr w:type="spellEnd"/>
      <w:r w:rsidRPr="00C13F2F">
        <w:t xml:space="preserve"> </w:t>
      </w:r>
      <w:proofErr w:type="spellStart"/>
      <w:r w:rsidRPr="00C13F2F">
        <w:t>Internacionales</w:t>
      </w:r>
      <w:proofErr w:type="spellEnd"/>
      <w:r>
        <w:t xml:space="preserve"> (P</w:t>
      </w:r>
      <w:r w:rsidRPr="00073A62">
        <w:t>rofessionista in finanza e business internazionale</w:t>
      </w:r>
      <w:r>
        <w:t>).</w:t>
      </w:r>
    </w:p>
    <w:p w:rsidR="00711620" w:rsidRDefault="00711620" w:rsidP="00711620">
      <w:r>
        <w:lastRenderedPageBreak/>
        <w:t>Gli studenti di entrambi i corsi partner dovranno discutere anche la prova finale presso la propria sede di appartenenza.</w:t>
      </w:r>
    </w:p>
    <w:p w:rsidR="00711620" w:rsidRPr="00B81799" w:rsidRDefault="00711620" w:rsidP="00711620">
      <w:pPr>
        <w:jc w:val="center"/>
        <w:rPr>
          <w:b/>
        </w:rPr>
      </w:pPr>
      <w:r w:rsidRPr="00B81799">
        <w:rPr>
          <w:b/>
        </w:rPr>
        <w:t>Obiettivi del percorso doppio titolo</w:t>
      </w:r>
    </w:p>
    <w:p w:rsidR="00711620" w:rsidRDefault="00711620" w:rsidP="00711620">
      <w:r>
        <w:t xml:space="preserve">Il percorso di doppio titolo in esame: </w:t>
      </w:r>
    </w:p>
    <w:p w:rsidR="00711620" w:rsidRDefault="00711620" w:rsidP="00711620">
      <w:pPr>
        <w:pStyle w:val="Paragrafoelenco"/>
        <w:numPr>
          <w:ilvl w:val="0"/>
          <w:numId w:val="2"/>
        </w:numPr>
      </w:pPr>
      <w:r>
        <w:t xml:space="preserve">consente agli studenti </w:t>
      </w:r>
      <w:proofErr w:type="spellStart"/>
      <w:r>
        <w:t>UniGE</w:t>
      </w:r>
      <w:proofErr w:type="spellEnd"/>
      <w:r>
        <w:t xml:space="preserve"> EMMP di approfondire le loro conoscenze relative al commercio internazionale in un ambiente accademico fortemente internazionalizzato, quale quello che caratterizza la UTB di Cartagena de </w:t>
      </w:r>
      <w:proofErr w:type="spellStart"/>
      <w:r>
        <w:t>Indias</w:t>
      </w:r>
      <w:proofErr w:type="spellEnd"/>
      <w:r>
        <w:t xml:space="preserve">, città con una struttura economica fortemente sulla portualità (è uno dei principali porti contenitori e uno dei principali porti crocieristici della regione caraibica), e approfondire la conoscenza della lingua spagnola e della lingua inglese (le lingue in cui opera la UTB), entrambe di fondamentale importanza per il percorso formativo dei nostri studenti; </w:t>
      </w:r>
    </w:p>
    <w:p w:rsidR="00711620" w:rsidRDefault="00711620" w:rsidP="00711620">
      <w:pPr>
        <w:pStyle w:val="Paragrafoelenco"/>
        <w:numPr>
          <w:ilvl w:val="0"/>
          <w:numId w:val="2"/>
        </w:numPr>
      </w:pPr>
      <w:r>
        <w:t xml:space="preserve">consente agli studenti </w:t>
      </w:r>
      <w:r w:rsidRPr="00093241">
        <w:t>dell’</w:t>
      </w:r>
      <w:proofErr w:type="spellStart"/>
      <w:r w:rsidRPr="00093241">
        <w:t>Universidad</w:t>
      </w:r>
      <w:proofErr w:type="spellEnd"/>
      <w:r w:rsidRPr="00093241">
        <w:t xml:space="preserve"> </w:t>
      </w:r>
      <w:proofErr w:type="spellStart"/>
      <w:r w:rsidRPr="00093241">
        <w:t>Tecnológica</w:t>
      </w:r>
      <w:proofErr w:type="spellEnd"/>
      <w:r w:rsidRPr="00093241">
        <w:t xml:space="preserve"> de Bolívar </w:t>
      </w:r>
      <w:r>
        <w:t>(UTB) di sviluppare un’approfondita conoscenza del contesto economico e imprenditoriale italiano ed europeo, fornendo inoltre loro un titolo di studio di un paese dell’Unione Europea, conseguito in un’università con forti affinità con la propria, per discipline di specializzazione, e in una città con una struttura economica paragonabile (le due città sono anche unite da un accordo di gemellaggio).</w:t>
      </w:r>
    </w:p>
    <w:p w:rsidR="00EC5843" w:rsidRDefault="00EC5843" w:rsidP="00711620"/>
    <w:sectPr w:rsidR="00EC5843" w:rsidSect="00F84CE2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61BB"/>
    <w:multiLevelType w:val="hybridMultilevel"/>
    <w:tmpl w:val="2DCE8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A2D8A"/>
    <w:multiLevelType w:val="hybridMultilevel"/>
    <w:tmpl w:val="78722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80"/>
    <w:rsid w:val="00073A62"/>
    <w:rsid w:val="00093241"/>
    <w:rsid w:val="000D20BA"/>
    <w:rsid w:val="001F3265"/>
    <w:rsid w:val="00294FE6"/>
    <w:rsid w:val="003970A1"/>
    <w:rsid w:val="00444D68"/>
    <w:rsid w:val="00570AE6"/>
    <w:rsid w:val="005E5EAF"/>
    <w:rsid w:val="00682927"/>
    <w:rsid w:val="00711620"/>
    <w:rsid w:val="00723EE0"/>
    <w:rsid w:val="00772909"/>
    <w:rsid w:val="00950815"/>
    <w:rsid w:val="00982395"/>
    <w:rsid w:val="009B5E19"/>
    <w:rsid w:val="00BA6374"/>
    <w:rsid w:val="00BE2580"/>
    <w:rsid w:val="00C13F2F"/>
    <w:rsid w:val="00DD35FF"/>
    <w:rsid w:val="00EC5843"/>
    <w:rsid w:val="00F8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9D91D-F307-4ED8-BD2C-D45BB246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82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D3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3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35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3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35F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5F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13F2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82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Docenti</dc:creator>
  <cp:keywords/>
  <dc:description/>
  <cp:lastModifiedBy> </cp:lastModifiedBy>
  <cp:revision>2</cp:revision>
  <dcterms:created xsi:type="dcterms:W3CDTF">2021-01-07T17:42:00Z</dcterms:created>
  <dcterms:modified xsi:type="dcterms:W3CDTF">2021-01-07T17:42:00Z</dcterms:modified>
</cp:coreProperties>
</file>