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8A1B0" w14:textId="00B0907F" w:rsidR="001E4C17" w:rsidRPr="001068C6" w:rsidRDefault="0085173C" w:rsidP="001E4C17">
      <w:pPr>
        <w:pStyle w:val="Normale1"/>
        <w:jc w:val="center"/>
        <w:rPr>
          <w:rFonts w:ascii="Fira Sans" w:hAnsi="Fira Sans"/>
          <w:b/>
          <w:smallCaps/>
          <w:lang w:eastAsia="en-US"/>
        </w:rPr>
      </w:pPr>
      <w:r>
        <w:rPr>
          <w:rFonts w:ascii="Fira Sans" w:eastAsia="Calibri" w:hAnsi="Fira Sans"/>
          <w:b/>
          <w:bCs/>
          <w:smallCaps/>
          <w:lang w:eastAsia="en-US"/>
        </w:rPr>
        <w:t>S</w:t>
      </w:r>
      <w:r w:rsidR="001E4C17" w:rsidRPr="001068C6">
        <w:rPr>
          <w:rFonts w:ascii="Fira Sans" w:eastAsia="Calibri" w:hAnsi="Fira Sans"/>
          <w:b/>
          <w:bCs/>
          <w:smallCaps/>
          <w:lang w:eastAsia="en-US"/>
        </w:rPr>
        <w:t>ezione 1 -</w:t>
      </w:r>
      <w:r w:rsidR="001E4C17" w:rsidRPr="001068C6">
        <w:rPr>
          <w:rFonts w:ascii="Fira Sans" w:eastAsia="Calibri" w:hAnsi="Fira Sans"/>
          <w:bCs/>
          <w:smallCaps/>
          <w:lang w:eastAsia="en-US"/>
        </w:rPr>
        <w:t xml:space="preserve"> </w:t>
      </w:r>
      <w:r w:rsidR="00D527B9" w:rsidRPr="001068C6">
        <w:rPr>
          <w:rFonts w:ascii="Fira Sans" w:hAnsi="Fira Sans"/>
          <w:b/>
          <w:smallCaps/>
          <w:lang w:eastAsia="en-US"/>
        </w:rPr>
        <w:t xml:space="preserve">Scheda di </w:t>
      </w:r>
      <w:r w:rsidR="002402A4" w:rsidRPr="001068C6">
        <w:rPr>
          <w:rFonts w:ascii="Fira Sans" w:hAnsi="Fira Sans"/>
          <w:b/>
          <w:smallCaps/>
          <w:lang w:eastAsia="en-US"/>
        </w:rPr>
        <w:t>monitoraggio annuale</w:t>
      </w:r>
      <w:r w:rsidR="00535BA6" w:rsidRPr="001068C6">
        <w:rPr>
          <w:rFonts w:ascii="Fira Sans" w:hAnsi="Fira Sans"/>
          <w:b/>
          <w:smallCaps/>
          <w:lang w:eastAsia="en-US"/>
        </w:rPr>
        <w:t xml:space="preserve"> </w:t>
      </w:r>
      <w:r w:rsidR="00D527B9" w:rsidRPr="001068C6">
        <w:rPr>
          <w:rFonts w:ascii="Fira Sans" w:hAnsi="Fira Sans"/>
          <w:b/>
          <w:smallCaps/>
          <w:lang w:eastAsia="en-US"/>
        </w:rPr>
        <w:t>- Commento sintetico agli indicatori</w:t>
      </w:r>
    </w:p>
    <w:p w14:paraId="1AA0403A" w14:textId="77777777" w:rsidR="002C3FF4" w:rsidRPr="007808E8" w:rsidRDefault="002C3FF4" w:rsidP="002402A4">
      <w:pPr>
        <w:pStyle w:val="Normale1"/>
        <w:jc w:val="both"/>
        <w:rPr>
          <w:rFonts w:ascii="Fira Sans" w:hAnsi="Fira Sans"/>
          <w:sz w:val="18"/>
          <w:szCs w:val="18"/>
          <w:lang w:eastAsia="en-US"/>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6"/>
        <w:gridCol w:w="5525"/>
      </w:tblGrid>
      <w:tr w:rsidR="006A368F" w:rsidRPr="007808E8" w14:paraId="427F2AE9" w14:textId="77777777">
        <w:trPr>
          <w:trHeight w:val="495"/>
        </w:trPr>
        <w:tc>
          <w:tcPr>
            <w:tcW w:w="3840" w:type="dxa"/>
            <w:tcBorders>
              <w:top w:val="inset" w:sz="18" w:space="0" w:color="auto"/>
              <w:left w:val="inset" w:sz="18" w:space="0" w:color="auto"/>
              <w:bottom w:val="inset" w:sz="18" w:space="0" w:color="auto"/>
              <w:right w:val="nil"/>
            </w:tcBorders>
            <w:shd w:val="clear" w:color="auto" w:fill="F0F4F4"/>
            <w:vAlign w:val="center"/>
            <w:hideMark/>
          </w:tcPr>
          <w:p w14:paraId="09DA95D0" w14:textId="77777777" w:rsidR="006A368F" w:rsidRPr="00FD1CC4" w:rsidRDefault="006A368F" w:rsidP="006A368F">
            <w:pPr>
              <w:textAlignment w:val="baseline"/>
              <w:rPr>
                <w:rFonts w:ascii="Fira Sans" w:eastAsia="Times New Roman" w:hAnsi="Fira Sans" w:cs="Calibri"/>
                <w:sz w:val="18"/>
                <w:szCs w:val="18"/>
              </w:rPr>
            </w:pPr>
            <w:r w:rsidRPr="007808E8">
              <w:rPr>
                <w:rFonts w:ascii="Fira Sans" w:eastAsia="Times New Roman" w:hAnsi="Fira Sans" w:cs="Calibri"/>
                <w:sz w:val="18"/>
                <w:szCs w:val="18"/>
              </w:rPr>
              <w:t>Denominazione del </w:t>
            </w:r>
            <w:proofErr w:type="spellStart"/>
            <w:r w:rsidRPr="007808E8">
              <w:rPr>
                <w:rFonts w:ascii="Fira Sans" w:eastAsia="Times New Roman" w:hAnsi="Fira Sans" w:cs="Calibri"/>
                <w:sz w:val="18"/>
                <w:szCs w:val="18"/>
              </w:rPr>
              <w:t>CdS</w:t>
            </w:r>
            <w:proofErr w:type="spellEnd"/>
            <w:r w:rsidRPr="007808E8">
              <w:rPr>
                <w:rFonts w:ascii="Fira Sans" w:eastAsia="Times New Roman" w:hAnsi="Fira Sans" w:cs="Calibri"/>
                <w:sz w:val="18"/>
                <w:szCs w:val="18"/>
              </w:rPr>
              <w:t> </w:t>
            </w:r>
          </w:p>
        </w:tc>
        <w:tc>
          <w:tcPr>
            <w:tcW w:w="5550" w:type="dxa"/>
            <w:tcBorders>
              <w:top w:val="inset" w:sz="18" w:space="0" w:color="000000"/>
              <w:left w:val="inset" w:sz="18" w:space="0" w:color="A9A9A9"/>
              <w:bottom w:val="inset" w:sz="18" w:space="0" w:color="000000"/>
              <w:right w:val="inset" w:sz="18" w:space="0" w:color="000000"/>
            </w:tcBorders>
            <w:vAlign w:val="center"/>
            <w:hideMark/>
          </w:tcPr>
          <w:p w14:paraId="21B1F134" w14:textId="1C6CA5DD" w:rsidR="006A368F" w:rsidRPr="001E4A8D" w:rsidRDefault="006A368F" w:rsidP="006A368F">
            <w:pPr>
              <w:textAlignment w:val="baseline"/>
              <w:rPr>
                <w:rFonts w:ascii="Fira Sans" w:eastAsia="Times New Roman" w:hAnsi="Fira Sans" w:cs="Calibri"/>
                <w:sz w:val="18"/>
                <w:szCs w:val="18"/>
              </w:rPr>
            </w:pPr>
            <w:r w:rsidRPr="001E4A8D">
              <w:rPr>
                <w:rFonts w:ascii="Fira Sans" w:eastAsia="Times New Roman" w:hAnsi="Fira Sans" w:cs="Calibri"/>
                <w:sz w:val="18"/>
                <w:szCs w:val="18"/>
              </w:rPr>
              <w:t> </w:t>
            </w:r>
            <w:r w:rsidR="00145D75" w:rsidRPr="00DB4C73">
              <w:rPr>
                <w:rFonts w:ascii="Fira Sans" w:eastAsia="Times New Roman" w:hAnsi="Fira Sans" w:cs="Calibri"/>
                <w:b/>
                <w:bCs/>
                <w:sz w:val="18"/>
                <w:szCs w:val="18"/>
              </w:rPr>
              <w:t>Economia e Management Marittimo e Portuale</w:t>
            </w:r>
            <w:r w:rsidR="00145D75" w:rsidRPr="001E4A8D">
              <w:rPr>
                <w:rFonts w:ascii="Fira Sans" w:eastAsia="Times New Roman" w:hAnsi="Fira Sans" w:cs="Calibri"/>
                <w:sz w:val="18"/>
                <w:szCs w:val="18"/>
              </w:rPr>
              <w:t xml:space="preserve"> (EMMP)</w:t>
            </w:r>
          </w:p>
        </w:tc>
      </w:tr>
      <w:tr w:rsidR="006A368F" w:rsidRPr="007808E8" w14:paraId="1683C9CE" w14:textId="77777777">
        <w:trPr>
          <w:trHeight w:val="390"/>
        </w:trPr>
        <w:tc>
          <w:tcPr>
            <w:tcW w:w="3840" w:type="dxa"/>
            <w:tcBorders>
              <w:top w:val="nil"/>
              <w:left w:val="inset" w:sz="18" w:space="0" w:color="auto"/>
              <w:bottom w:val="inset" w:sz="18" w:space="0" w:color="auto"/>
              <w:right w:val="nil"/>
            </w:tcBorders>
            <w:shd w:val="clear" w:color="auto" w:fill="F0F4F4"/>
            <w:vAlign w:val="center"/>
            <w:hideMark/>
          </w:tcPr>
          <w:p w14:paraId="239E1060" w14:textId="77777777" w:rsidR="006A368F" w:rsidRPr="007808E8" w:rsidRDefault="006A368F" w:rsidP="006A368F">
            <w:pPr>
              <w:textAlignment w:val="baseline"/>
              <w:rPr>
                <w:rFonts w:ascii="Fira Sans" w:eastAsia="Times New Roman" w:hAnsi="Fira Sans" w:cs="Segoe UI"/>
                <w:sz w:val="18"/>
                <w:szCs w:val="18"/>
              </w:rPr>
            </w:pPr>
            <w:r w:rsidRPr="007808E8">
              <w:rPr>
                <w:rFonts w:ascii="Fira Sans" w:eastAsia="Times New Roman" w:hAnsi="Fira Sans" w:cs="Calibri"/>
                <w:sz w:val="18"/>
                <w:szCs w:val="18"/>
              </w:rPr>
              <w:t>Tipologia del </w:t>
            </w:r>
            <w:proofErr w:type="spellStart"/>
            <w:r w:rsidRPr="007808E8">
              <w:rPr>
                <w:rFonts w:ascii="Fira Sans" w:eastAsia="Times New Roman" w:hAnsi="Fira Sans" w:cs="Calibri"/>
                <w:sz w:val="18"/>
                <w:szCs w:val="18"/>
              </w:rPr>
              <w:t>CdS</w:t>
            </w:r>
            <w:proofErr w:type="spellEnd"/>
            <w:r w:rsidRPr="007808E8">
              <w:rPr>
                <w:rFonts w:ascii="Fira Sans" w:eastAsia="Times New Roman" w:hAnsi="Fira Sans" w:cs="Calibri"/>
                <w:sz w:val="18"/>
                <w:szCs w:val="18"/>
              </w:rPr>
              <w:t> (L; LM; LMCU) </w:t>
            </w:r>
          </w:p>
        </w:tc>
        <w:tc>
          <w:tcPr>
            <w:tcW w:w="5550" w:type="dxa"/>
            <w:tcBorders>
              <w:top w:val="nil"/>
              <w:left w:val="inset" w:sz="18" w:space="0" w:color="auto"/>
              <w:bottom w:val="inset" w:sz="18" w:space="0" w:color="auto"/>
              <w:right w:val="inset" w:sz="18" w:space="0" w:color="auto"/>
            </w:tcBorders>
            <w:vAlign w:val="center"/>
            <w:hideMark/>
          </w:tcPr>
          <w:p w14:paraId="01E703A7" w14:textId="1396BDE9" w:rsidR="006A368F" w:rsidRPr="001E4A8D" w:rsidRDefault="006A368F" w:rsidP="006A368F">
            <w:pPr>
              <w:textAlignment w:val="baseline"/>
              <w:rPr>
                <w:rFonts w:ascii="Fira Sans" w:eastAsia="Times New Roman" w:hAnsi="Fira Sans" w:cs="Segoe UI"/>
                <w:sz w:val="18"/>
                <w:szCs w:val="18"/>
              </w:rPr>
            </w:pPr>
            <w:r w:rsidRPr="001E4A8D">
              <w:rPr>
                <w:rFonts w:ascii="Fira Sans" w:eastAsia="Times New Roman" w:hAnsi="Fira Sans" w:cs="Calibri"/>
                <w:sz w:val="18"/>
                <w:szCs w:val="18"/>
              </w:rPr>
              <w:t> </w:t>
            </w:r>
            <w:r w:rsidR="00145D75" w:rsidRPr="001E4A8D">
              <w:rPr>
                <w:rFonts w:ascii="Fira Sans" w:eastAsia="Times New Roman" w:hAnsi="Fira Sans" w:cs="Calibri"/>
                <w:sz w:val="18"/>
                <w:szCs w:val="18"/>
              </w:rPr>
              <w:t>LM</w:t>
            </w:r>
          </w:p>
        </w:tc>
      </w:tr>
      <w:tr w:rsidR="006A368F" w:rsidRPr="007808E8" w14:paraId="6F167B2D" w14:textId="77777777">
        <w:trPr>
          <w:trHeight w:val="630"/>
        </w:trPr>
        <w:tc>
          <w:tcPr>
            <w:tcW w:w="3840" w:type="dxa"/>
            <w:tcBorders>
              <w:top w:val="nil"/>
              <w:left w:val="inset" w:sz="18" w:space="0" w:color="auto"/>
              <w:bottom w:val="inset" w:sz="18" w:space="0" w:color="auto"/>
              <w:right w:val="nil"/>
            </w:tcBorders>
            <w:shd w:val="clear" w:color="auto" w:fill="F0F4F4"/>
            <w:vAlign w:val="center"/>
            <w:hideMark/>
          </w:tcPr>
          <w:p w14:paraId="6162A1A4" w14:textId="0985C566" w:rsidR="006A368F" w:rsidRPr="007808E8" w:rsidRDefault="006A368F" w:rsidP="006A368F">
            <w:pPr>
              <w:textAlignment w:val="baseline"/>
              <w:rPr>
                <w:rFonts w:ascii="Fira Sans" w:eastAsia="Times New Roman" w:hAnsi="Fira Sans" w:cs="Segoe UI"/>
                <w:sz w:val="18"/>
                <w:szCs w:val="18"/>
              </w:rPr>
            </w:pPr>
            <w:r w:rsidRPr="007808E8">
              <w:rPr>
                <w:rFonts w:ascii="Fira Sans" w:eastAsia="Times New Roman" w:hAnsi="Fira Sans" w:cs="Calibri"/>
                <w:sz w:val="18"/>
                <w:szCs w:val="18"/>
              </w:rPr>
              <w:t>Dipartimento di attribuzione del </w:t>
            </w:r>
            <w:proofErr w:type="spellStart"/>
            <w:r w:rsidRPr="007808E8">
              <w:rPr>
                <w:rFonts w:ascii="Fira Sans" w:eastAsia="Times New Roman" w:hAnsi="Fira Sans" w:cs="Calibri"/>
                <w:sz w:val="18"/>
                <w:szCs w:val="18"/>
              </w:rPr>
              <w:t>CdS</w:t>
            </w:r>
            <w:proofErr w:type="spellEnd"/>
            <w:r w:rsidRPr="007808E8">
              <w:rPr>
                <w:rFonts w:ascii="Fira Sans" w:eastAsia="Times New Roman" w:hAnsi="Fira Sans" w:cs="Calibri"/>
                <w:sz w:val="18"/>
                <w:szCs w:val="18"/>
              </w:rPr>
              <w:t> </w:t>
            </w:r>
          </w:p>
        </w:tc>
        <w:tc>
          <w:tcPr>
            <w:tcW w:w="5550" w:type="dxa"/>
            <w:tcBorders>
              <w:top w:val="nil"/>
              <w:left w:val="inset" w:sz="18" w:space="0" w:color="auto"/>
              <w:bottom w:val="inset" w:sz="18" w:space="0" w:color="auto"/>
              <w:right w:val="inset" w:sz="18" w:space="0" w:color="auto"/>
            </w:tcBorders>
            <w:vAlign w:val="center"/>
            <w:hideMark/>
          </w:tcPr>
          <w:p w14:paraId="1FDFFDC0" w14:textId="191F1F90" w:rsidR="006A368F" w:rsidRPr="001E4A8D" w:rsidRDefault="006A368F" w:rsidP="006A368F">
            <w:pPr>
              <w:textAlignment w:val="baseline"/>
              <w:rPr>
                <w:rFonts w:ascii="Fira Sans" w:eastAsia="Times New Roman" w:hAnsi="Fira Sans" w:cs="Segoe UI"/>
                <w:sz w:val="18"/>
                <w:szCs w:val="18"/>
              </w:rPr>
            </w:pPr>
            <w:r w:rsidRPr="001E4A8D">
              <w:rPr>
                <w:rFonts w:ascii="Fira Sans" w:eastAsia="Times New Roman" w:hAnsi="Fira Sans" w:cs="Calibri"/>
                <w:sz w:val="18"/>
                <w:szCs w:val="18"/>
              </w:rPr>
              <w:t> </w:t>
            </w:r>
            <w:r w:rsidR="00145D75" w:rsidRPr="001E4A8D">
              <w:rPr>
                <w:rFonts w:ascii="Fira Sans" w:eastAsia="Times New Roman" w:hAnsi="Fira Sans" w:cs="Calibri"/>
                <w:sz w:val="18"/>
                <w:szCs w:val="18"/>
              </w:rPr>
              <w:t>Dipartimento di Economia (DIEC)</w:t>
            </w:r>
          </w:p>
        </w:tc>
      </w:tr>
      <w:tr w:rsidR="006A368F" w:rsidRPr="007808E8" w14:paraId="766FAA1F" w14:textId="77777777">
        <w:trPr>
          <w:trHeight w:val="405"/>
        </w:trPr>
        <w:tc>
          <w:tcPr>
            <w:tcW w:w="3840" w:type="dxa"/>
            <w:tcBorders>
              <w:top w:val="nil"/>
              <w:left w:val="inset" w:sz="18" w:space="0" w:color="auto"/>
              <w:bottom w:val="inset" w:sz="18" w:space="0" w:color="auto"/>
              <w:right w:val="nil"/>
            </w:tcBorders>
            <w:shd w:val="clear" w:color="auto" w:fill="F0F4F4"/>
            <w:vAlign w:val="center"/>
            <w:hideMark/>
          </w:tcPr>
          <w:p w14:paraId="4C8051AD" w14:textId="77777777" w:rsidR="006A368F" w:rsidRPr="007808E8" w:rsidRDefault="006A368F" w:rsidP="006A368F">
            <w:pPr>
              <w:textAlignment w:val="baseline"/>
              <w:rPr>
                <w:rFonts w:ascii="Fira Sans" w:eastAsia="Times New Roman" w:hAnsi="Fira Sans" w:cs="Segoe UI"/>
                <w:sz w:val="18"/>
                <w:szCs w:val="18"/>
              </w:rPr>
            </w:pPr>
            <w:r w:rsidRPr="007808E8">
              <w:rPr>
                <w:rFonts w:ascii="Fira Sans" w:eastAsia="Times New Roman" w:hAnsi="Fira Sans" w:cs="Calibri"/>
                <w:sz w:val="18"/>
                <w:szCs w:val="18"/>
              </w:rPr>
              <w:t>Anno accademico di attivazione del </w:t>
            </w:r>
            <w:proofErr w:type="spellStart"/>
            <w:r w:rsidRPr="007808E8">
              <w:rPr>
                <w:rFonts w:ascii="Fira Sans" w:eastAsia="Times New Roman" w:hAnsi="Fira Sans" w:cs="Calibri"/>
                <w:sz w:val="18"/>
                <w:szCs w:val="18"/>
              </w:rPr>
              <w:t>CdS</w:t>
            </w:r>
            <w:proofErr w:type="spellEnd"/>
            <w:r w:rsidRPr="007808E8">
              <w:rPr>
                <w:rFonts w:ascii="Fira Sans" w:eastAsia="Times New Roman" w:hAnsi="Fira Sans" w:cs="Calibri"/>
                <w:sz w:val="18"/>
                <w:szCs w:val="18"/>
              </w:rPr>
              <w:t> </w:t>
            </w:r>
          </w:p>
        </w:tc>
        <w:tc>
          <w:tcPr>
            <w:tcW w:w="5550" w:type="dxa"/>
            <w:tcBorders>
              <w:top w:val="nil"/>
              <w:left w:val="inset" w:sz="18" w:space="0" w:color="auto"/>
              <w:bottom w:val="inset" w:sz="18" w:space="0" w:color="auto"/>
              <w:right w:val="inset" w:sz="18" w:space="0" w:color="auto"/>
            </w:tcBorders>
            <w:vAlign w:val="center"/>
            <w:hideMark/>
          </w:tcPr>
          <w:p w14:paraId="71CA3C13" w14:textId="215C55CB" w:rsidR="006A368F" w:rsidRPr="001E4A8D" w:rsidRDefault="006A368F" w:rsidP="006A368F">
            <w:pPr>
              <w:textAlignment w:val="baseline"/>
              <w:rPr>
                <w:rFonts w:ascii="Fira Sans" w:eastAsia="Times New Roman" w:hAnsi="Fira Sans" w:cs="Segoe UI"/>
                <w:sz w:val="18"/>
                <w:szCs w:val="18"/>
              </w:rPr>
            </w:pPr>
            <w:r w:rsidRPr="001E4A8D">
              <w:rPr>
                <w:rFonts w:ascii="Fira Sans" w:eastAsia="Times New Roman" w:hAnsi="Fira Sans" w:cs="Calibri"/>
                <w:sz w:val="18"/>
                <w:szCs w:val="18"/>
              </w:rPr>
              <w:t> </w:t>
            </w:r>
            <w:r w:rsidR="00145D75" w:rsidRPr="001E4A8D">
              <w:rPr>
                <w:rFonts w:ascii="Fira Sans" w:eastAsia="Times New Roman" w:hAnsi="Fira Sans" w:cs="Calibri"/>
                <w:sz w:val="18"/>
                <w:szCs w:val="18"/>
              </w:rPr>
              <w:t>2003/2004</w:t>
            </w:r>
          </w:p>
        </w:tc>
      </w:tr>
      <w:tr w:rsidR="006A368F" w:rsidRPr="007808E8" w14:paraId="2026BE5B" w14:textId="77777777">
        <w:trPr>
          <w:trHeight w:val="675"/>
        </w:trPr>
        <w:tc>
          <w:tcPr>
            <w:tcW w:w="3840" w:type="dxa"/>
            <w:tcBorders>
              <w:top w:val="nil"/>
              <w:left w:val="inset" w:sz="18" w:space="0" w:color="auto"/>
              <w:bottom w:val="inset" w:sz="18" w:space="0" w:color="auto"/>
              <w:right w:val="nil"/>
            </w:tcBorders>
            <w:shd w:val="clear" w:color="auto" w:fill="F0F4F4"/>
            <w:vAlign w:val="center"/>
            <w:hideMark/>
          </w:tcPr>
          <w:p w14:paraId="52F4D4D2" w14:textId="526EB49D" w:rsidR="006A368F" w:rsidRPr="007808E8" w:rsidRDefault="006A368F" w:rsidP="006A368F">
            <w:pPr>
              <w:textAlignment w:val="baseline"/>
              <w:rPr>
                <w:rFonts w:ascii="Fira Sans" w:eastAsia="Times New Roman" w:hAnsi="Fira Sans" w:cs="Segoe UI"/>
                <w:sz w:val="18"/>
                <w:szCs w:val="18"/>
              </w:rPr>
            </w:pPr>
            <w:r w:rsidRPr="007808E8">
              <w:rPr>
                <w:rFonts w:ascii="Fira Sans" w:eastAsia="Times New Roman" w:hAnsi="Fira Sans" w:cs="Calibri"/>
                <w:sz w:val="18"/>
                <w:szCs w:val="18"/>
              </w:rPr>
              <w:t>Data ultima audizione presso il Nucleo di Valutazione (</w:t>
            </w:r>
            <w:proofErr w:type="spellStart"/>
            <w:r w:rsidRPr="007808E8">
              <w:rPr>
                <w:rFonts w:ascii="Fira Sans" w:eastAsia="Times New Roman" w:hAnsi="Fira Sans" w:cs="Calibri"/>
                <w:sz w:val="18"/>
                <w:szCs w:val="18"/>
              </w:rPr>
              <w:t>NdV</w:t>
            </w:r>
            <w:proofErr w:type="spellEnd"/>
            <w:r w:rsidRPr="007808E8">
              <w:rPr>
                <w:rFonts w:ascii="Fira Sans" w:eastAsia="Times New Roman" w:hAnsi="Fira Sans" w:cs="Calibri"/>
                <w:sz w:val="18"/>
                <w:szCs w:val="18"/>
              </w:rPr>
              <w:t>) </w:t>
            </w:r>
          </w:p>
        </w:tc>
        <w:tc>
          <w:tcPr>
            <w:tcW w:w="5550" w:type="dxa"/>
            <w:tcBorders>
              <w:top w:val="nil"/>
              <w:left w:val="inset" w:sz="18" w:space="0" w:color="auto"/>
              <w:bottom w:val="inset" w:sz="18" w:space="0" w:color="auto"/>
              <w:right w:val="inset" w:sz="18" w:space="0" w:color="auto"/>
            </w:tcBorders>
            <w:vAlign w:val="center"/>
            <w:hideMark/>
          </w:tcPr>
          <w:p w14:paraId="15956A96" w14:textId="227431B4" w:rsidR="006A368F" w:rsidRPr="001D21C3" w:rsidRDefault="006A368F" w:rsidP="006A368F">
            <w:pPr>
              <w:textAlignment w:val="baseline"/>
              <w:rPr>
                <w:rFonts w:ascii="Fira Sans" w:eastAsia="Times New Roman" w:hAnsi="Fira Sans" w:cs="Segoe UI"/>
                <w:color w:val="000000" w:themeColor="text1"/>
                <w:sz w:val="18"/>
                <w:szCs w:val="18"/>
              </w:rPr>
            </w:pPr>
            <w:r w:rsidRPr="001D21C3">
              <w:rPr>
                <w:rFonts w:ascii="Fira Sans" w:eastAsia="Times New Roman" w:hAnsi="Fira Sans" w:cs="Calibri"/>
                <w:color w:val="000000" w:themeColor="text1"/>
                <w:sz w:val="18"/>
                <w:szCs w:val="18"/>
              </w:rPr>
              <w:t> </w:t>
            </w:r>
            <w:r w:rsidR="001D21C3" w:rsidRPr="001D21C3">
              <w:rPr>
                <w:rFonts w:ascii="Fira Sans" w:eastAsia="Times New Roman" w:hAnsi="Fira Sans" w:cs="Calibri"/>
                <w:color w:val="000000" w:themeColor="text1"/>
                <w:sz w:val="18"/>
                <w:szCs w:val="18"/>
              </w:rPr>
              <w:t>2021</w:t>
            </w:r>
          </w:p>
        </w:tc>
      </w:tr>
      <w:tr w:rsidR="006A368F" w:rsidRPr="007808E8" w14:paraId="24584704" w14:textId="77777777">
        <w:trPr>
          <w:trHeight w:val="570"/>
        </w:trPr>
        <w:tc>
          <w:tcPr>
            <w:tcW w:w="3840" w:type="dxa"/>
            <w:tcBorders>
              <w:top w:val="nil"/>
              <w:left w:val="inset" w:sz="18" w:space="0" w:color="auto"/>
              <w:bottom w:val="inset" w:sz="18" w:space="0" w:color="auto"/>
              <w:right w:val="nil"/>
            </w:tcBorders>
            <w:shd w:val="clear" w:color="auto" w:fill="F0F4F4"/>
            <w:vAlign w:val="center"/>
            <w:hideMark/>
          </w:tcPr>
          <w:p w14:paraId="7AF63999" w14:textId="62195DA9" w:rsidR="006A368F" w:rsidRPr="007808E8" w:rsidRDefault="00C737FA" w:rsidP="006A368F">
            <w:pPr>
              <w:textAlignment w:val="baseline"/>
              <w:rPr>
                <w:rFonts w:ascii="Fira Sans" w:eastAsia="Times New Roman" w:hAnsi="Fira Sans" w:cs="Segoe UI"/>
                <w:sz w:val="18"/>
                <w:szCs w:val="18"/>
              </w:rPr>
            </w:pPr>
            <w:r>
              <w:rPr>
                <w:rFonts w:ascii="Fira Sans" w:eastAsia="Times New Roman" w:hAnsi="Fira Sans" w:cs="Calibri"/>
                <w:sz w:val="18"/>
                <w:szCs w:val="18"/>
              </w:rPr>
              <w:t>Anno di redazione ultimo</w:t>
            </w:r>
            <w:r w:rsidR="006A368F" w:rsidRPr="007808E8">
              <w:rPr>
                <w:rFonts w:ascii="Fira Sans" w:eastAsia="Times New Roman" w:hAnsi="Fira Sans" w:cs="Calibri"/>
                <w:sz w:val="18"/>
                <w:szCs w:val="18"/>
              </w:rPr>
              <w:t xml:space="preserve"> Rapporto di Riesame Ciclico (RRC) </w:t>
            </w:r>
          </w:p>
        </w:tc>
        <w:tc>
          <w:tcPr>
            <w:tcW w:w="5550" w:type="dxa"/>
            <w:tcBorders>
              <w:top w:val="nil"/>
              <w:left w:val="inset" w:sz="18" w:space="0" w:color="auto"/>
              <w:bottom w:val="inset" w:sz="18" w:space="0" w:color="auto"/>
              <w:right w:val="inset" w:sz="18" w:space="0" w:color="auto"/>
            </w:tcBorders>
            <w:vAlign w:val="center"/>
            <w:hideMark/>
          </w:tcPr>
          <w:p w14:paraId="530C9260" w14:textId="5B951AFD" w:rsidR="006A368F" w:rsidRPr="001E4A8D" w:rsidRDefault="006A368F" w:rsidP="006A368F">
            <w:pPr>
              <w:textAlignment w:val="baseline"/>
              <w:rPr>
                <w:rFonts w:ascii="Fira Sans" w:eastAsia="Times New Roman" w:hAnsi="Fira Sans" w:cs="Segoe UI"/>
                <w:sz w:val="18"/>
                <w:szCs w:val="18"/>
              </w:rPr>
            </w:pPr>
            <w:r w:rsidRPr="001E4A8D">
              <w:rPr>
                <w:rFonts w:ascii="Fira Sans" w:eastAsia="Times New Roman" w:hAnsi="Fira Sans" w:cs="Calibri"/>
                <w:sz w:val="18"/>
                <w:szCs w:val="18"/>
              </w:rPr>
              <w:t> </w:t>
            </w:r>
            <w:r w:rsidR="00145D75" w:rsidRPr="001E4A8D">
              <w:rPr>
                <w:rFonts w:ascii="Fira Sans" w:eastAsia="Times New Roman" w:hAnsi="Fira Sans" w:cs="Calibri"/>
                <w:sz w:val="18"/>
                <w:szCs w:val="18"/>
              </w:rPr>
              <w:t>2023</w:t>
            </w:r>
          </w:p>
        </w:tc>
      </w:tr>
    </w:tbl>
    <w:p w14:paraId="1E9F6FE9" w14:textId="77777777" w:rsidR="006A368F" w:rsidRDefault="006A368F" w:rsidP="002402A4">
      <w:pPr>
        <w:pStyle w:val="Normale1"/>
        <w:jc w:val="both"/>
        <w:rPr>
          <w:rFonts w:ascii="Fira Sans" w:hAnsi="Fira Sans"/>
          <w:sz w:val="18"/>
          <w:szCs w:val="18"/>
          <w:lang w:eastAsia="en-US"/>
        </w:rPr>
      </w:pPr>
    </w:p>
    <w:p w14:paraId="3D2FB0A2" w14:textId="42D6434B" w:rsidR="002402A4" w:rsidRPr="001068C6" w:rsidRDefault="00D527B9" w:rsidP="002402A4">
      <w:pPr>
        <w:pStyle w:val="Normale1"/>
        <w:jc w:val="both"/>
        <w:rPr>
          <w:rFonts w:ascii="Fira Sans" w:hAnsi="Fira Sans"/>
          <w:sz w:val="20"/>
          <w:szCs w:val="20"/>
          <w:lang w:eastAsia="en-US"/>
        </w:rPr>
      </w:pPr>
      <w:r w:rsidRPr="241C1B39">
        <w:rPr>
          <w:rFonts w:ascii="Fira Sans" w:hAnsi="Fira Sans"/>
          <w:sz w:val="20"/>
          <w:szCs w:val="20"/>
          <w:lang w:eastAsia="en-US"/>
        </w:rPr>
        <w:t>La</w:t>
      </w:r>
      <w:r w:rsidR="002402A4" w:rsidRPr="241C1B39">
        <w:rPr>
          <w:rFonts w:ascii="Fira Sans" w:hAnsi="Fira Sans"/>
          <w:sz w:val="20"/>
          <w:szCs w:val="20"/>
          <w:lang w:eastAsia="en-US"/>
        </w:rPr>
        <w:t xml:space="preserve"> presente </w:t>
      </w:r>
      <w:r w:rsidRPr="241C1B39">
        <w:rPr>
          <w:rFonts w:ascii="Fira Sans" w:hAnsi="Fira Sans"/>
          <w:sz w:val="20"/>
          <w:szCs w:val="20"/>
          <w:lang w:eastAsia="en-US"/>
        </w:rPr>
        <w:t>sezione</w:t>
      </w:r>
      <w:r w:rsidR="002402A4" w:rsidRPr="241C1B39">
        <w:rPr>
          <w:rFonts w:ascii="Fira Sans" w:hAnsi="Fira Sans"/>
          <w:sz w:val="20"/>
          <w:szCs w:val="20"/>
          <w:lang w:eastAsia="en-US"/>
        </w:rPr>
        <w:t xml:space="preserve"> (denominazione: </w:t>
      </w:r>
      <w:r w:rsidR="00F066F9" w:rsidRPr="00DB4C73">
        <w:rPr>
          <w:rFonts w:ascii="Fira Sans" w:hAnsi="Fira Sans"/>
          <w:b/>
          <w:bCs/>
          <w:sz w:val="20"/>
          <w:szCs w:val="20"/>
          <w:lang w:eastAsia="en-US"/>
        </w:rPr>
        <w:t>MA</w:t>
      </w:r>
      <w:r w:rsidR="00145D75" w:rsidRPr="00DB4C73">
        <w:rPr>
          <w:rFonts w:ascii="Fira Sans" w:hAnsi="Fira Sans"/>
          <w:b/>
          <w:bCs/>
          <w:sz w:val="20"/>
          <w:szCs w:val="20"/>
          <w:lang w:eastAsia="en-US"/>
        </w:rPr>
        <w:t>2026</w:t>
      </w:r>
      <w:r w:rsidR="00F066F9" w:rsidRPr="00DB4C73">
        <w:rPr>
          <w:rFonts w:ascii="Fira Sans" w:hAnsi="Fira Sans"/>
          <w:b/>
          <w:bCs/>
          <w:sz w:val="20"/>
          <w:szCs w:val="20"/>
          <w:lang w:eastAsia="en-US"/>
        </w:rPr>
        <w:t xml:space="preserve"> </w:t>
      </w:r>
      <w:r w:rsidR="004A3F18" w:rsidRPr="00DB4C73">
        <w:rPr>
          <w:rFonts w:ascii="Fira Sans" w:hAnsi="Fira Sans"/>
          <w:b/>
          <w:bCs/>
          <w:sz w:val="20"/>
          <w:szCs w:val="20"/>
          <w:lang w:eastAsia="en-US"/>
        </w:rPr>
        <w:t>sezione 1</w:t>
      </w:r>
      <w:r w:rsidR="000B7B4B" w:rsidRPr="00DB4C73">
        <w:rPr>
          <w:rFonts w:ascii="Fira Sans" w:hAnsi="Fira Sans"/>
          <w:b/>
          <w:bCs/>
          <w:sz w:val="20"/>
          <w:szCs w:val="20"/>
          <w:lang w:eastAsia="en-US"/>
        </w:rPr>
        <w:t xml:space="preserve"> </w:t>
      </w:r>
      <w:r w:rsidR="002402A4" w:rsidRPr="00DB4C73">
        <w:rPr>
          <w:rFonts w:ascii="Fira Sans" w:hAnsi="Fira Sans"/>
          <w:b/>
          <w:bCs/>
          <w:sz w:val="20"/>
          <w:szCs w:val="20"/>
          <w:lang w:eastAsia="en-US"/>
        </w:rPr>
        <w:t>LM</w:t>
      </w:r>
      <w:r w:rsidR="00145D75" w:rsidRPr="00DB4C73">
        <w:rPr>
          <w:rFonts w:ascii="Fira Sans" w:hAnsi="Fira Sans"/>
          <w:b/>
          <w:bCs/>
          <w:sz w:val="20"/>
          <w:szCs w:val="20"/>
          <w:lang w:eastAsia="en-US"/>
        </w:rPr>
        <w:t xml:space="preserve"> EMMP</w:t>
      </w:r>
      <w:r w:rsidR="002402A4" w:rsidRPr="00DB4C73">
        <w:rPr>
          <w:rFonts w:ascii="Fira Sans" w:hAnsi="Fira Sans"/>
          <w:b/>
          <w:bCs/>
          <w:sz w:val="20"/>
          <w:szCs w:val="20"/>
          <w:lang w:eastAsia="en-US"/>
        </w:rPr>
        <w:t>_</w:t>
      </w:r>
      <w:r w:rsidR="00465A75" w:rsidRPr="00DB4C73">
        <w:rPr>
          <w:rFonts w:ascii="Fira Sans" w:hAnsi="Fira Sans"/>
          <w:b/>
          <w:bCs/>
          <w:sz w:val="20"/>
          <w:szCs w:val="20"/>
          <w:lang w:eastAsia="en-US"/>
        </w:rPr>
        <w:t>v</w:t>
      </w:r>
      <w:r w:rsidR="002402A4" w:rsidRPr="00DB4C73">
        <w:rPr>
          <w:rFonts w:ascii="Fira Sans" w:hAnsi="Fira Sans"/>
          <w:b/>
          <w:bCs/>
          <w:sz w:val="20"/>
          <w:szCs w:val="20"/>
          <w:lang w:eastAsia="en-US"/>
        </w:rPr>
        <w:t>1)</w:t>
      </w:r>
      <w:r w:rsidR="002402A4" w:rsidRPr="241C1B39">
        <w:rPr>
          <w:rFonts w:ascii="Fira Sans" w:hAnsi="Fira Sans"/>
          <w:sz w:val="20"/>
          <w:szCs w:val="20"/>
          <w:lang w:eastAsia="en-US"/>
        </w:rPr>
        <w:t xml:space="preserve"> è stat</w:t>
      </w:r>
      <w:r w:rsidR="004A3F18" w:rsidRPr="241C1B39">
        <w:rPr>
          <w:rFonts w:ascii="Fira Sans" w:hAnsi="Fira Sans"/>
          <w:sz w:val="20"/>
          <w:szCs w:val="20"/>
          <w:lang w:eastAsia="en-US"/>
        </w:rPr>
        <w:t>a</w:t>
      </w:r>
      <w:r w:rsidR="002402A4" w:rsidRPr="241C1B39">
        <w:rPr>
          <w:rFonts w:ascii="Fira Sans" w:hAnsi="Fira Sans"/>
          <w:sz w:val="20"/>
          <w:szCs w:val="20"/>
          <w:lang w:eastAsia="en-US"/>
        </w:rPr>
        <w:t xml:space="preserve"> presentat</w:t>
      </w:r>
      <w:r w:rsidR="004A3F18" w:rsidRPr="241C1B39">
        <w:rPr>
          <w:rFonts w:ascii="Fira Sans" w:hAnsi="Fira Sans"/>
          <w:sz w:val="20"/>
          <w:szCs w:val="20"/>
          <w:lang w:eastAsia="en-US"/>
        </w:rPr>
        <w:t>a</w:t>
      </w:r>
      <w:r w:rsidR="002402A4" w:rsidRPr="241C1B39">
        <w:rPr>
          <w:rFonts w:ascii="Fira Sans" w:hAnsi="Fira Sans"/>
          <w:sz w:val="20"/>
          <w:szCs w:val="20"/>
          <w:lang w:eastAsia="en-US"/>
        </w:rPr>
        <w:t>, discuss</w:t>
      </w:r>
      <w:r w:rsidR="004A3F18" w:rsidRPr="241C1B39">
        <w:rPr>
          <w:rFonts w:ascii="Fira Sans" w:hAnsi="Fira Sans"/>
          <w:sz w:val="20"/>
          <w:szCs w:val="20"/>
          <w:lang w:eastAsia="en-US"/>
        </w:rPr>
        <w:t>a</w:t>
      </w:r>
      <w:r w:rsidR="002402A4" w:rsidRPr="241C1B39">
        <w:rPr>
          <w:rFonts w:ascii="Fira Sans" w:hAnsi="Fira Sans"/>
          <w:sz w:val="20"/>
          <w:szCs w:val="20"/>
          <w:lang w:eastAsia="en-US"/>
        </w:rPr>
        <w:t xml:space="preserve"> e </w:t>
      </w:r>
      <w:r w:rsidR="002C3FF4" w:rsidRPr="241C1B39">
        <w:rPr>
          <w:rFonts w:ascii="Fira Sans" w:hAnsi="Fira Sans"/>
          <w:sz w:val="20"/>
          <w:szCs w:val="20"/>
          <w:lang w:eastAsia="en-US"/>
        </w:rPr>
        <w:t>approvata nel</w:t>
      </w:r>
      <w:r w:rsidR="002402A4" w:rsidRPr="241C1B39">
        <w:rPr>
          <w:rFonts w:ascii="Fira Sans" w:hAnsi="Fira Sans"/>
          <w:sz w:val="20"/>
          <w:szCs w:val="20"/>
          <w:lang w:eastAsia="en-US"/>
        </w:rPr>
        <w:t xml:space="preserve"> C</w:t>
      </w:r>
      <w:r w:rsidR="002C3FF4" w:rsidRPr="241C1B39">
        <w:rPr>
          <w:rFonts w:ascii="Fira Sans" w:hAnsi="Fira Sans"/>
          <w:sz w:val="20"/>
          <w:szCs w:val="20"/>
          <w:lang w:eastAsia="en-US"/>
        </w:rPr>
        <w:t xml:space="preserve">onsiglio del </w:t>
      </w:r>
      <w:r w:rsidR="002402A4" w:rsidRPr="241C1B39">
        <w:rPr>
          <w:rFonts w:ascii="Fira Sans" w:hAnsi="Fira Sans"/>
          <w:sz w:val="20"/>
          <w:szCs w:val="20"/>
          <w:lang w:eastAsia="en-US"/>
        </w:rPr>
        <w:t>C</w:t>
      </w:r>
      <w:r w:rsidR="002C3FF4" w:rsidRPr="241C1B39">
        <w:rPr>
          <w:rFonts w:ascii="Fira Sans" w:hAnsi="Fira Sans"/>
          <w:sz w:val="20"/>
          <w:szCs w:val="20"/>
          <w:lang w:eastAsia="en-US"/>
        </w:rPr>
        <w:t xml:space="preserve">orso di </w:t>
      </w:r>
      <w:r w:rsidR="002402A4" w:rsidRPr="241C1B39">
        <w:rPr>
          <w:rFonts w:ascii="Fira Sans" w:hAnsi="Fira Sans"/>
          <w:sz w:val="20"/>
          <w:szCs w:val="20"/>
          <w:lang w:eastAsia="en-US"/>
        </w:rPr>
        <w:t>S</w:t>
      </w:r>
      <w:r w:rsidR="002C3FF4" w:rsidRPr="241C1B39">
        <w:rPr>
          <w:rFonts w:ascii="Fira Sans" w:hAnsi="Fira Sans"/>
          <w:sz w:val="20"/>
          <w:szCs w:val="20"/>
          <w:lang w:eastAsia="en-US"/>
        </w:rPr>
        <w:t>tudio</w:t>
      </w:r>
      <w:r w:rsidR="002402A4" w:rsidRPr="241C1B39">
        <w:rPr>
          <w:rFonts w:ascii="Fira Sans" w:hAnsi="Fira Sans"/>
          <w:sz w:val="20"/>
          <w:szCs w:val="20"/>
          <w:lang w:eastAsia="en-US"/>
        </w:rPr>
        <w:t xml:space="preserve"> del</w:t>
      </w:r>
      <w:r w:rsidR="002C3FF4" w:rsidRPr="241C1B39">
        <w:rPr>
          <w:rFonts w:ascii="Fira Sans" w:hAnsi="Fira Sans"/>
          <w:sz w:val="20"/>
          <w:szCs w:val="20"/>
          <w:lang w:eastAsia="en-US"/>
        </w:rPr>
        <w:t xml:space="preserve"> </w:t>
      </w:r>
      <w:r w:rsidR="33994B2F" w:rsidRPr="00DB4C73">
        <w:rPr>
          <w:rFonts w:ascii="Fira Sans" w:hAnsi="Fira Sans"/>
          <w:b/>
          <w:bCs/>
          <w:sz w:val="20"/>
          <w:szCs w:val="20"/>
          <w:lang w:eastAsia="en-US"/>
        </w:rPr>
        <w:t>9/10/2026</w:t>
      </w:r>
      <w:r w:rsidR="00164685" w:rsidRPr="241C1B39">
        <w:rPr>
          <w:rFonts w:ascii="Fira Sans" w:hAnsi="Fira Sans"/>
          <w:sz w:val="20"/>
          <w:szCs w:val="20"/>
          <w:lang w:eastAsia="en-US"/>
        </w:rPr>
        <w:t xml:space="preserve"> </w:t>
      </w:r>
    </w:p>
    <w:p w14:paraId="69980C91" w14:textId="77777777" w:rsidR="002402A4" w:rsidRPr="006518F8" w:rsidRDefault="002402A4" w:rsidP="002402A4">
      <w:pPr>
        <w:pStyle w:val="Normale1"/>
        <w:jc w:val="both"/>
        <w:rPr>
          <w:rFonts w:ascii="Fira Sans" w:hAnsi="Fira Sans"/>
          <w:sz w:val="18"/>
          <w:szCs w:val="18"/>
          <w:lang w:eastAsia="en-US"/>
        </w:rPr>
      </w:pPr>
    </w:p>
    <w:p w14:paraId="79674DBE" w14:textId="09C61D15" w:rsidR="000B7B4B" w:rsidRPr="00654E2F" w:rsidRDefault="000B7B4B" w:rsidP="002402A4">
      <w:pPr>
        <w:pStyle w:val="Normale1"/>
        <w:jc w:val="both"/>
        <w:rPr>
          <w:rFonts w:ascii="Fira Sans" w:hAnsi="Fira Sans"/>
          <w:bCs/>
          <w:i/>
          <w:iCs/>
          <w:color w:val="4472C4" w:themeColor="accent1"/>
          <w:sz w:val="18"/>
          <w:szCs w:val="18"/>
          <w:lang w:eastAsia="en-US"/>
        </w:rPr>
      </w:pPr>
      <w:r w:rsidRPr="00654E2F">
        <w:rPr>
          <w:rFonts w:ascii="Fira Sans" w:hAnsi="Fira Sans"/>
          <w:bCs/>
          <w:i/>
          <w:iCs/>
          <w:color w:val="4472C4" w:themeColor="accent1"/>
          <w:sz w:val="18"/>
          <w:szCs w:val="18"/>
          <w:lang w:eastAsia="en-US"/>
        </w:rPr>
        <w:t xml:space="preserve">La Commissione AQ di Scuola ed il PQA potranno revisionare il documento e il file verrà quindi restituito al </w:t>
      </w:r>
      <w:proofErr w:type="spellStart"/>
      <w:r w:rsidRPr="00654E2F">
        <w:rPr>
          <w:rFonts w:ascii="Fira Sans" w:hAnsi="Fira Sans"/>
          <w:bCs/>
          <w:i/>
          <w:iCs/>
          <w:color w:val="4472C4" w:themeColor="accent1"/>
          <w:sz w:val="18"/>
          <w:szCs w:val="18"/>
          <w:lang w:eastAsia="en-US"/>
        </w:rPr>
        <w:t>CdS</w:t>
      </w:r>
      <w:proofErr w:type="spellEnd"/>
      <w:r w:rsidR="000B318A" w:rsidRPr="00654E2F">
        <w:rPr>
          <w:rFonts w:ascii="Fira Sans" w:hAnsi="Fira Sans"/>
          <w:bCs/>
          <w:i/>
          <w:iCs/>
          <w:color w:val="4472C4" w:themeColor="accent1"/>
          <w:sz w:val="18"/>
          <w:szCs w:val="18"/>
          <w:lang w:eastAsia="en-US"/>
        </w:rPr>
        <w:t xml:space="preserve"> entro il </w:t>
      </w:r>
      <w:r w:rsidR="004633ED" w:rsidRPr="00654E2F">
        <w:rPr>
          <w:rFonts w:ascii="Fira Sans" w:hAnsi="Fira Sans"/>
          <w:b/>
          <w:i/>
          <w:iCs/>
          <w:color w:val="4472C4" w:themeColor="accent1"/>
          <w:sz w:val="18"/>
          <w:szCs w:val="18"/>
          <w:lang w:eastAsia="en-US"/>
        </w:rPr>
        <w:t>15 novembre</w:t>
      </w:r>
      <w:r w:rsidR="004633ED" w:rsidRPr="00654E2F">
        <w:rPr>
          <w:rFonts w:ascii="Fira Sans" w:hAnsi="Fira Sans"/>
          <w:bCs/>
          <w:i/>
          <w:iCs/>
          <w:color w:val="4472C4" w:themeColor="accent1"/>
          <w:sz w:val="18"/>
          <w:szCs w:val="18"/>
          <w:lang w:eastAsia="en-US"/>
        </w:rPr>
        <w:t xml:space="preserve"> anno corrente</w:t>
      </w:r>
      <w:r w:rsidRPr="00654E2F">
        <w:rPr>
          <w:rFonts w:ascii="Fira Sans" w:hAnsi="Fira Sans"/>
          <w:bCs/>
          <w:i/>
          <w:iCs/>
          <w:color w:val="4472C4" w:themeColor="accent1"/>
          <w:sz w:val="18"/>
          <w:szCs w:val="18"/>
          <w:lang w:eastAsia="en-US"/>
        </w:rPr>
        <w:t>. Es. “</w:t>
      </w:r>
      <w:proofErr w:type="spellStart"/>
      <w:r w:rsidR="00F066F9" w:rsidRPr="00654E2F">
        <w:rPr>
          <w:rFonts w:ascii="Fira Sans" w:hAnsi="Fira Sans"/>
          <w:bCs/>
          <w:i/>
          <w:iCs/>
          <w:color w:val="4472C4" w:themeColor="accent1"/>
          <w:sz w:val="18"/>
          <w:szCs w:val="18"/>
          <w:lang w:eastAsia="en-US"/>
        </w:rPr>
        <w:t>MA</w:t>
      </w:r>
      <w:r w:rsidR="004633ED" w:rsidRPr="00654E2F">
        <w:rPr>
          <w:rFonts w:ascii="Fira Sans" w:hAnsi="Fira Sans"/>
          <w:bCs/>
          <w:i/>
          <w:iCs/>
          <w:color w:val="4472C4" w:themeColor="accent1"/>
          <w:sz w:val="18"/>
          <w:szCs w:val="18"/>
          <w:lang w:eastAsia="en-US"/>
        </w:rPr>
        <w:t>aaaa</w:t>
      </w:r>
      <w:proofErr w:type="spellEnd"/>
      <w:r w:rsidR="00F066F9" w:rsidRPr="00654E2F">
        <w:rPr>
          <w:rFonts w:ascii="Fira Sans" w:hAnsi="Fira Sans"/>
          <w:bCs/>
          <w:i/>
          <w:iCs/>
          <w:color w:val="4472C4" w:themeColor="accent1"/>
          <w:sz w:val="18"/>
          <w:szCs w:val="18"/>
          <w:lang w:eastAsia="en-US"/>
        </w:rPr>
        <w:t xml:space="preserve"> </w:t>
      </w:r>
      <w:r w:rsidR="004A3F18" w:rsidRPr="00654E2F">
        <w:rPr>
          <w:rFonts w:ascii="Fira Sans" w:hAnsi="Fira Sans"/>
          <w:bCs/>
          <w:i/>
          <w:iCs/>
          <w:color w:val="4472C4" w:themeColor="accent1"/>
          <w:sz w:val="18"/>
          <w:szCs w:val="18"/>
          <w:lang w:eastAsia="en-US"/>
        </w:rPr>
        <w:t>sezione 1</w:t>
      </w:r>
      <w:r w:rsidRPr="00654E2F">
        <w:rPr>
          <w:rFonts w:ascii="Fira Sans" w:hAnsi="Fira Sans"/>
          <w:bCs/>
          <w:i/>
          <w:iCs/>
          <w:color w:val="4472C4" w:themeColor="accent1"/>
          <w:sz w:val="18"/>
          <w:szCs w:val="18"/>
          <w:lang w:eastAsia="en-US"/>
        </w:rPr>
        <w:t xml:space="preserve"> </w:t>
      </w:r>
      <w:r w:rsidR="002C3FF4" w:rsidRPr="00654E2F">
        <w:rPr>
          <w:rFonts w:ascii="Fira Sans" w:hAnsi="Fira Sans"/>
          <w:bCs/>
          <w:i/>
          <w:iCs/>
          <w:color w:val="4472C4" w:themeColor="accent1"/>
          <w:sz w:val="18"/>
          <w:szCs w:val="18"/>
          <w:lang w:eastAsia="en-US"/>
        </w:rPr>
        <w:t>L</w:t>
      </w:r>
      <w:r w:rsidR="00465A75" w:rsidRPr="00654E2F">
        <w:rPr>
          <w:rFonts w:ascii="Fira Sans" w:hAnsi="Fira Sans"/>
          <w:bCs/>
          <w:i/>
          <w:iCs/>
          <w:color w:val="4472C4" w:themeColor="accent1"/>
          <w:sz w:val="18"/>
          <w:szCs w:val="18"/>
          <w:lang w:eastAsia="en-US"/>
        </w:rPr>
        <w:t>/</w:t>
      </w:r>
      <w:proofErr w:type="spellStart"/>
      <w:r w:rsidR="00465A75" w:rsidRPr="00654E2F">
        <w:rPr>
          <w:rFonts w:ascii="Fira Sans" w:hAnsi="Fira Sans"/>
          <w:bCs/>
          <w:i/>
          <w:iCs/>
          <w:color w:val="4472C4" w:themeColor="accent1"/>
          <w:sz w:val="18"/>
          <w:szCs w:val="18"/>
          <w:lang w:eastAsia="en-US"/>
        </w:rPr>
        <w:t>LMnomeCdS.</w:t>
      </w:r>
      <w:r w:rsidRPr="00654E2F">
        <w:rPr>
          <w:rFonts w:ascii="Fira Sans" w:hAnsi="Fira Sans"/>
          <w:bCs/>
          <w:i/>
          <w:iCs/>
          <w:color w:val="4472C4" w:themeColor="accent1"/>
          <w:sz w:val="18"/>
          <w:szCs w:val="18"/>
          <w:lang w:eastAsia="en-US"/>
        </w:rPr>
        <w:t>rev</w:t>
      </w:r>
      <w:proofErr w:type="spellEnd"/>
      <w:r w:rsidRPr="00654E2F">
        <w:rPr>
          <w:rFonts w:ascii="Fira Sans" w:hAnsi="Fira Sans"/>
          <w:bCs/>
          <w:i/>
          <w:iCs/>
          <w:color w:val="4472C4" w:themeColor="accent1"/>
          <w:sz w:val="18"/>
          <w:szCs w:val="18"/>
          <w:lang w:eastAsia="en-US"/>
        </w:rPr>
        <w:t>”.</w:t>
      </w:r>
    </w:p>
    <w:p w14:paraId="2CF558DF" w14:textId="5B5F3522" w:rsidR="000B7B4B" w:rsidRPr="00654E2F" w:rsidRDefault="000B7B4B" w:rsidP="002C3FF4">
      <w:pPr>
        <w:pStyle w:val="Normale1"/>
        <w:jc w:val="both"/>
        <w:rPr>
          <w:rFonts w:ascii="Fira Sans" w:hAnsi="Fira Sans"/>
          <w:bCs/>
          <w:i/>
          <w:iCs/>
          <w:color w:val="4472C4" w:themeColor="accent1"/>
          <w:sz w:val="18"/>
          <w:szCs w:val="18"/>
          <w:lang w:eastAsia="en-US"/>
        </w:rPr>
      </w:pPr>
      <w:r w:rsidRPr="00654E2F">
        <w:rPr>
          <w:rFonts w:ascii="Fira Sans" w:hAnsi="Fira Sans"/>
          <w:bCs/>
          <w:i/>
          <w:iCs/>
          <w:color w:val="4472C4" w:themeColor="accent1"/>
          <w:sz w:val="18"/>
          <w:szCs w:val="18"/>
          <w:lang w:eastAsia="en-US"/>
        </w:rPr>
        <w:t xml:space="preserve">Il </w:t>
      </w:r>
      <w:proofErr w:type="spellStart"/>
      <w:r w:rsidRPr="00654E2F">
        <w:rPr>
          <w:rFonts w:ascii="Fira Sans" w:hAnsi="Fira Sans"/>
          <w:bCs/>
          <w:i/>
          <w:iCs/>
          <w:color w:val="4472C4" w:themeColor="accent1"/>
          <w:sz w:val="18"/>
          <w:szCs w:val="18"/>
          <w:lang w:eastAsia="en-US"/>
        </w:rPr>
        <w:t>CdS</w:t>
      </w:r>
      <w:proofErr w:type="spellEnd"/>
      <w:r w:rsidRPr="00654E2F">
        <w:rPr>
          <w:rFonts w:ascii="Fira Sans" w:hAnsi="Fira Sans"/>
          <w:bCs/>
          <w:i/>
          <w:iCs/>
          <w:color w:val="4472C4" w:themeColor="accent1"/>
          <w:sz w:val="18"/>
          <w:szCs w:val="18"/>
          <w:lang w:eastAsia="en-US"/>
        </w:rPr>
        <w:t xml:space="preserve"> dovrà apportare le modifiche richieste, oppure motivare adeguatamente la decisione di non effettuare le modifiche; in questo ultimo caso dovrà inserire nel documento (come commento in modalità Revisione), le motivazioni adottate. In ogni caso il documento dovrà essere allegato al verbale del CCS nel quale verrà approvato.</w:t>
      </w:r>
    </w:p>
    <w:p w14:paraId="1A793BD6" w14:textId="03F48B28" w:rsidR="00D527B9" w:rsidRPr="00654E2F" w:rsidRDefault="00AB3700" w:rsidP="00511A1D">
      <w:pPr>
        <w:pStyle w:val="Normale1"/>
        <w:jc w:val="both"/>
        <w:rPr>
          <w:rFonts w:ascii="Fira Sans" w:hAnsi="Fira Sans"/>
          <w:i/>
          <w:iCs/>
          <w:color w:val="4472C4" w:themeColor="accent1"/>
          <w:sz w:val="18"/>
          <w:szCs w:val="18"/>
          <w:lang w:eastAsia="en-US"/>
        </w:rPr>
      </w:pPr>
      <w:r w:rsidRPr="00654E2F">
        <w:rPr>
          <w:rFonts w:ascii="Fira Sans" w:hAnsi="Fira Sans"/>
          <w:i/>
          <w:iCs/>
          <w:color w:val="4472C4" w:themeColor="accent1"/>
          <w:sz w:val="18"/>
          <w:szCs w:val="18"/>
          <w:lang w:eastAsia="en-US"/>
        </w:rPr>
        <w:t>Come indicato nel documento “Linee guida per la redazione del monitoraggio annuale del Corso di Studio” s</w:t>
      </w:r>
      <w:r w:rsidR="0030506E" w:rsidRPr="00654E2F">
        <w:rPr>
          <w:rFonts w:ascii="Fira Sans" w:hAnsi="Fira Sans"/>
          <w:i/>
          <w:iCs/>
          <w:color w:val="4472C4" w:themeColor="accent1"/>
          <w:sz w:val="18"/>
          <w:szCs w:val="18"/>
          <w:lang w:eastAsia="en-US"/>
        </w:rPr>
        <w:t>i ricorda che l</w:t>
      </w:r>
      <w:r w:rsidR="002402A4" w:rsidRPr="00654E2F">
        <w:rPr>
          <w:rFonts w:ascii="Fira Sans" w:hAnsi="Fira Sans"/>
          <w:i/>
          <w:iCs/>
          <w:color w:val="4472C4" w:themeColor="accent1"/>
          <w:sz w:val="18"/>
          <w:szCs w:val="18"/>
          <w:lang w:eastAsia="en-US"/>
        </w:rPr>
        <w:t xml:space="preserve">a versione definitiva </w:t>
      </w:r>
      <w:r w:rsidR="00D527B9" w:rsidRPr="00654E2F">
        <w:rPr>
          <w:rFonts w:ascii="Fira Sans" w:hAnsi="Fira Sans"/>
          <w:i/>
          <w:iCs/>
          <w:color w:val="4472C4" w:themeColor="accent1"/>
          <w:sz w:val="18"/>
          <w:szCs w:val="18"/>
          <w:lang w:eastAsia="en-US"/>
        </w:rPr>
        <w:t>della SMA</w:t>
      </w:r>
      <w:r w:rsidR="007C0A7B" w:rsidRPr="00654E2F">
        <w:rPr>
          <w:rFonts w:ascii="Fira Sans" w:hAnsi="Fira Sans"/>
          <w:i/>
          <w:iCs/>
          <w:color w:val="4472C4" w:themeColor="accent1"/>
          <w:sz w:val="18"/>
          <w:szCs w:val="18"/>
          <w:lang w:eastAsia="en-US"/>
        </w:rPr>
        <w:t xml:space="preserve"> (denominazione </w:t>
      </w:r>
      <w:proofErr w:type="spellStart"/>
      <w:r w:rsidR="00720AE5" w:rsidRPr="00654E2F">
        <w:rPr>
          <w:rFonts w:ascii="Fira Sans" w:hAnsi="Fira Sans"/>
          <w:i/>
          <w:iCs/>
          <w:color w:val="4472C4" w:themeColor="accent1"/>
          <w:sz w:val="18"/>
          <w:szCs w:val="18"/>
          <w:lang w:eastAsia="en-US"/>
        </w:rPr>
        <w:t>MA</w:t>
      </w:r>
      <w:r w:rsidR="004633ED" w:rsidRPr="00654E2F">
        <w:rPr>
          <w:rFonts w:ascii="Fira Sans" w:hAnsi="Fira Sans"/>
          <w:i/>
          <w:iCs/>
          <w:color w:val="4472C4" w:themeColor="accent1"/>
          <w:sz w:val="18"/>
          <w:szCs w:val="18"/>
          <w:lang w:eastAsia="en-US"/>
        </w:rPr>
        <w:t>aaaa</w:t>
      </w:r>
      <w:proofErr w:type="spellEnd"/>
      <w:r w:rsidR="00720AE5" w:rsidRPr="00654E2F">
        <w:rPr>
          <w:rFonts w:ascii="Fira Sans" w:hAnsi="Fira Sans"/>
          <w:i/>
          <w:iCs/>
          <w:color w:val="4472C4" w:themeColor="accent1"/>
          <w:sz w:val="18"/>
          <w:szCs w:val="18"/>
          <w:lang w:eastAsia="en-US"/>
        </w:rPr>
        <w:t xml:space="preserve"> </w:t>
      </w:r>
      <w:r w:rsidR="007C0A7B" w:rsidRPr="00654E2F">
        <w:rPr>
          <w:rFonts w:ascii="Fira Sans" w:hAnsi="Fira Sans"/>
          <w:i/>
          <w:iCs/>
          <w:color w:val="4472C4" w:themeColor="accent1"/>
          <w:sz w:val="18"/>
          <w:szCs w:val="18"/>
          <w:lang w:eastAsia="en-US"/>
        </w:rPr>
        <w:t>sezione 1 L/</w:t>
      </w:r>
      <w:proofErr w:type="spellStart"/>
      <w:r w:rsidR="007C0A7B" w:rsidRPr="00654E2F">
        <w:rPr>
          <w:rFonts w:ascii="Fira Sans" w:hAnsi="Fira Sans"/>
          <w:i/>
          <w:iCs/>
          <w:color w:val="4472C4" w:themeColor="accent1"/>
          <w:sz w:val="18"/>
          <w:szCs w:val="18"/>
          <w:lang w:eastAsia="en-US"/>
        </w:rPr>
        <w:t>LMnomeCdS_def</w:t>
      </w:r>
      <w:proofErr w:type="spellEnd"/>
      <w:r w:rsidR="007C0A7B" w:rsidRPr="00654E2F">
        <w:rPr>
          <w:rFonts w:ascii="Fira Sans" w:hAnsi="Fira Sans"/>
          <w:i/>
          <w:iCs/>
          <w:color w:val="4472C4" w:themeColor="accent1"/>
          <w:sz w:val="18"/>
          <w:szCs w:val="18"/>
          <w:lang w:eastAsia="en-US"/>
        </w:rPr>
        <w:t>)</w:t>
      </w:r>
      <w:r w:rsidR="00511A1D" w:rsidRPr="00654E2F">
        <w:rPr>
          <w:rFonts w:ascii="Fira Sans" w:hAnsi="Fira Sans"/>
          <w:i/>
          <w:iCs/>
          <w:color w:val="4472C4" w:themeColor="accent1"/>
          <w:sz w:val="18"/>
          <w:szCs w:val="18"/>
          <w:lang w:eastAsia="en-US"/>
        </w:rPr>
        <w:t>,</w:t>
      </w:r>
      <w:r w:rsidRPr="00654E2F">
        <w:rPr>
          <w:rFonts w:ascii="Fira Sans" w:hAnsi="Fira Sans"/>
          <w:i/>
          <w:iCs/>
          <w:color w:val="4472C4" w:themeColor="accent1"/>
          <w:sz w:val="18"/>
          <w:szCs w:val="18"/>
          <w:lang w:eastAsia="en-US"/>
        </w:rPr>
        <w:t xml:space="preserve"> </w:t>
      </w:r>
      <w:r w:rsidR="004629C8" w:rsidRPr="00654E2F">
        <w:rPr>
          <w:rFonts w:ascii="Fira Sans" w:hAnsi="Fira Sans"/>
          <w:i/>
          <w:iCs/>
          <w:color w:val="4472C4" w:themeColor="accent1"/>
          <w:sz w:val="18"/>
          <w:szCs w:val="18"/>
          <w:lang w:eastAsia="en-US"/>
        </w:rPr>
        <w:t xml:space="preserve">dovrà essere inserita </w:t>
      </w:r>
      <w:r w:rsidR="0054778D" w:rsidRPr="00654E2F">
        <w:rPr>
          <w:rFonts w:ascii="Fira Sans" w:hAnsi="Fira Sans"/>
          <w:i/>
          <w:iCs/>
          <w:color w:val="4472C4" w:themeColor="accent1"/>
          <w:sz w:val="18"/>
          <w:szCs w:val="18"/>
          <w:lang w:eastAsia="en-US"/>
        </w:rPr>
        <w:t xml:space="preserve">in una cartella compressa </w:t>
      </w:r>
      <w:bookmarkStart w:id="0" w:name="_Hlk136867649"/>
      <w:bookmarkStart w:id="1" w:name="_Hlk136867976"/>
      <w:bookmarkStart w:id="2" w:name="_Hlk136868554"/>
      <w:r w:rsidR="007C0A7B" w:rsidRPr="00654E2F">
        <w:rPr>
          <w:rFonts w:ascii="Fira Sans" w:hAnsi="Fira Sans"/>
          <w:i/>
          <w:iCs/>
          <w:color w:val="4472C4" w:themeColor="accent1"/>
          <w:sz w:val="18"/>
          <w:szCs w:val="18"/>
          <w:lang w:eastAsia="en-US"/>
        </w:rPr>
        <w:t>(</w:t>
      </w:r>
      <w:bookmarkStart w:id="3" w:name="_Hlk199166092"/>
      <w:r w:rsidR="007C0A7B" w:rsidRPr="00654E2F">
        <w:rPr>
          <w:rFonts w:ascii="Fira Sans" w:hAnsi="Fira Sans"/>
          <w:i/>
          <w:iCs/>
          <w:color w:val="4472C4" w:themeColor="accent1"/>
          <w:sz w:val="18"/>
          <w:szCs w:val="18"/>
          <w:lang w:eastAsia="en-US"/>
        </w:rPr>
        <w:t xml:space="preserve">denominazione </w:t>
      </w:r>
      <w:proofErr w:type="spellStart"/>
      <w:r w:rsidR="00720AE5" w:rsidRPr="00654E2F">
        <w:rPr>
          <w:rFonts w:ascii="Fira Sans" w:hAnsi="Fira Sans"/>
          <w:i/>
          <w:iCs/>
          <w:color w:val="4472C4" w:themeColor="accent1"/>
          <w:sz w:val="18"/>
          <w:szCs w:val="18"/>
          <w:lang w:eastAsia="en-US"/>
        </w:rPr>
        <w:t>MA</w:t>
      </w:r>
      <w:r w:rsidR="00745C03" w:rsidRPr="00654E2F">
        <w:rPr>
          <w:rFonts w:ascii="Fira Sans" w:hAnsi="Fira Sans"/>
          <w:i/>
          <w:iCs/>
          <w:color w:val="4472C4" w:themeColor="accent1"/>
          <w:sz w:val="18"/>
          <w:szCs w:val="18"/>
          <w:lang w:eastAsia="en-US"/>
        </w:rPr>
        <w:t>aaaa</w:t>
      </w:r>
      <w:proofErr w:type="spellEnd"/>
      <w:r w:rsidR="00720AE5" w:rsidRPr="00654E2F">
        <w:rPr>
          <w:rFonts w:ascii="Fira Sans" w:hAnsi="Fira Sans"/>
          <w:i/>
          <w:iCs/>
          <w:color w:val="4472C4" w:themeColor="accent1"/>
          <w:sz w:val="18"/>
          <w:szCs w:val="18"/>
          <w:lang w:eastAsia="en-US"/>
        </w:rPr>
        <w:t xml:space="preserve"> </w:t>
      </w:r>
      <w:r w:rsidR="007C0A7B" w:rsidRPr="00654E2F">
        <w:rPr>
          <w:rFonts w:ascii="Fira Sans" w:hAnsi="Fira Sans"/>
          <w:i/>
          <w:iCs/>
          <w:color w:val="4472C4" w:themeColor="accent1"/>
          <w:sz w:val="18"/>
          <w:szCs w:val="18"/>
          <w:lang w:eastAsia="en-US"/>
        </w:rPr>
        <w:t>L/</w:t>
      </w:r>
      <w:proofErr w:type="spellStart"/>
      <w:r w:rsidR="007C0A7B" w:rsidRPr="00654E2F">
        <w:rPr>
          <w:rFonts w:ascii="Fira Sans" w:hAnsi="Fira Sans"/>
          <w:i/>
          <w:iCs/>
          <w:color w:val="4472C4" w:themeColor="accent1"/>
          <w:sz w:val="18"/>
          <w:szCs w:val="18"/>
          <w:lang w:eastAsia="en-US"/>
        </w:rPr>
        <w:t>LMnomeCdS_def</w:t>
      </w:r>
      <w:bookmarkEnd w:id="0"/>
      <w:bookmarkEnd w:id="3"/>
      <w:proofErr w:type="spellEnd"/>
      <w:r w:rsidR="007C0A7B" w:rsidRPr="00654E2F">
        <w:rPr>
          <w:rFonts w:ascii="Fira Sans" w:hAnsi="Fira Sans"/>
          <w:i/>
          <w:iCs/>
          <w:color w:val="4472C4" w:themeColor="accent1"/>
          <w:sz w:val="18"/>
          <w:szCs w:val="18"/>
          <w:lang w:eastAsia="en-US"/>
        </w:rPr>
        <w:t xml:space="preserve">) </w:t>
      </w:r>
      <w:bookmarkEnd w:id="1"/>
      <w:r w:rsidR="0054778D" w:rsidRPr="00654E2F">
        <w:rPr>
          <w:rFonts w:ascii="Fira Sans" w:hAnsi="Fira Sans"/>
          <w:i/>
          <w:iCs/>
          <w:color w:val="4472C4" w:themeColor="accent1"/>
          <w:sz w:val="18"/>
          <w:szCs w:val="18"/>
          <w:lang w:eastAsia="en-US"/>
        </w:rPr>
        <w:t xml:space="preserve">comprensiva </w:t>
      </w:r>
      <w:bookmarkStart w:id="4" w:name="_Hlk136867681"/>
      <w:r w:rsidR="007C0A7B" w:rsidRPr="00654E2F">
        <w:rPr>
          <w:rFonts w:ascii="Fira Sans" w:hAnsi="Fira Sans"/>
          <w:i/>
          <w:iCs/>
          <w:color w:val="4472C4" w:themeColor="accent1"/>
          <w:sz w:val="18"/>
          <w:szCs w:val="18"/>
          <w:lang w:eastAsia="en-US"/>
        </w:rPr>
        <w:t>delle 5 sezioni</w:t>
      </w:r>
      <w:r w:rsidR="00C663CA" w:rsidRPr="00654E2F">
        <w:rPr>
          <w:rFonts w:ascii="Fira Sans" w:hAnsi="Fira Sans"/>
          <w:i/>
          <w:iCs/>
          <w:color w:val="4472C4" w:themeColor="accent1"/>
          <w:sz w:val="18"/>
          <w:szCs w:val="18"/>
          <w:lang w:eastAsia="en-US"/>
        </w:rPr>
        <w:t xml:space="preserve"> (nel cas</w:t>
      </w:r>
      <w:r w:rsidR="00317429" w:rsidRPr="00654E2F">
        <w:rPr>
          <w:rFonts w:ascii="Fira Sans" w:hAnsi="Fira Sans"/>
          <w:i/>
          <w:iCs/>
          <w:color w:val="4472C4" w:themeColor="accent1"/>
          <w:sz w:val="18"/>
          <w:szCs w:val="18"/>
          <w:lang w:eastAsia="en-US"/>
        </w:rPr>
        <w:t>o</w:t>
      </w:r>
      <w:r w:rsidR="00C663CA" w:rsidRPr="00654E2F">
        <w:rPr>
          <w:rFonts w:ascii="Fira Sans" w:hAnsi="Fira Sans"/>
          <w:i/>
          <w:iCs/>
          <w:color w:val="4472C4" w:themeColor="accent1"/>
          <w:sz w:val="18"/>
          <w:szCs w:val="18"/>
          <w:lang w:eastAsia="en-US"/>
        </w:rPr>
        <w:t xml:space="preserve"> una sezione non sia da compilare inserire la motivazione per cui non è stata compilata)</w:t>
      </w:r>
      <w:r w:rsidR="009D71A2" w:rsidRPr="00654E2F">
        <w:rPr>
          <w:rFonts w:ascii="Fira Sans" w:hAnsi="Fira Sans"/>
          <w:i/>
          <w:iCs/>
          <w:color w:val="4472C4" w:themeColor="accent1"/>
          <w:sz w:val="18"/>
          <w:szCs w:val="18"/>
          <w:lang w:eastAsia="en-US"/>
        </w:rPr>
        <w:t xml:space="preserve">, da </w:t>
      </w:r>
      <w:r w:rsidR="007C0A7B" w:rsidRPr="00654E2F">
        <w:rPr>
          <w:rFonts w:ascii="Fira Sans" w:hAnsi="Fira Sans"/>
          <w:i/>
          <w:iCs/>
          <w:color w:val="4472C4" w:themeColor="accent1"/>
          <w:sz w:val="18"/>
          <w:szCs w:val="18"/>
          <w:lang w:eastAsia="en-US"/>
        </w:rPr>
        <w:t>carica</w:t>
      </w:r>
      <w:r w:rsidR="009D71A2" w:rsidRPr="00654E2F">
        <w:rPr>
          <w:rFonts w:ascii="Fira Sans" w:hAnsi="Fira Sans"/>
          <w:i/>
          <w:iCs/>
          <w:color w:val="4472C4" w:themeColor="accent1"/>
          <w:sz w:val="18"/>
          <w:szCs w:val="18"/>
          <w:lang w:eastAsia="en-US"/>
        </w:rPr>
        <w:t>re</w:t>
      </w:r>
      <w:r w:rsidR="007C0A7B" w:rsidRPr="00654E2F">
        <w:rPr>
          <w:rFonts w:ascii="Fira Sans" w:hAnsi="Fira Sans"/>
          <w:i/>
          <w:iCs/>
          <w:color w:val="4472C4" w:themeColor="accent1"/>
          <w:sz w:val="18"/>
          <w:szCs w:val="18"/>
          <w:lang w:eastAsia="en-US"/>
        </w:rPr>
        <w:t xml:space="preserve"> nel repository del </w:t>
      </w:r>
      <w:proofErr w:type="spellStart"/>
      <w:r w:rsidR="007C0A7B" w:rsidRPr="00654E2F">
        <w:rPr>
          <w:rFonts w:ascii="Fira Sans" w:hAnsi="Fira Sans"/>
          <w:i/>
          <w:iCs/>
          <w:color w:val="4472C4" w:themeColor="accent1"/>
          <w:sz w:val="18"/>
          <w:szCs w:val="18"/>
          <w:lang w:eastAsia="en-US"/>
        </w:rPr>
        <w:t>CdS</w:t>
      </w:r>
      <w:proofErr w:type="spellEnd"/>
      <w:r w:rsidR="007C0A7B" w:rsidRPr="00654E2F">
        <w:rPr>
          <w:rFonts w:ascii="Fira Sans" w:hAnsi="Fira Sans"/>
          <w:i/>
          <w:iCs/>
          <w:color w:val="4472C4" w:themeColor="accent1"/>
          <w:sz w:val="18"/>
          <w:szCs w:val="18"/>
          <w:lang w:eastAsia="en-US"/>
        </w:rPr>
        <w:t xml:space="preserve"> e </w:t>
      </w:r>
      <w:r w:rsidR="009D71A2" w:rsidRPr="00654E2F">
        <w:rPr>
          <w:rFonts w:ascii="Fira Sans" w:hAnsi="Fira Sans"/>
          <w:i/>
          <w:iCs/>
          <w:color w:val="4472C4" w:themeColor="accent1"/>
          <w:sz w:val="18"/>
          <w:szCs w:val="18"/>
          <w:lang w:eastAsia="en-US"/>
        </w:rPr>
        <w:t xml:space="preserve">da </w:t>
      </w:r>
      <w:r w:rsidR="007C0A7B" w:rsidRPr="00654E2F">
        <w:rPr>
          <w:rFonts w:ascii="Fira Sans" w:hAnsi="Fira Sans"/>
          <w:i/>
          <w:iCs/>
          <w:color w:val="4472C4" w:themeColor="accent1"/>
          <w:sz w:val="18"/>
          <w:szCs w:val="18"/>
          <w:lang w:eastAsia="en-US"/>
        </w:rPr>
        <w:t>invia</w:t>
      </w:r>
      <w:r w:rsidR="009D71A2" w:rsidRPr="00654E2F">
        <w:rPr>
          <w:rFonts w:ascii="Fira Sans" w:hAnsi="Fira Sans"/>
          <w:i/>
          <w:iCs/>
          <w:color w:val="4472C4" w:themeColor="accent1"/>
          <w:sz w:val="18"/>
          <w:szCs w:val="18"/>
          <w:lang w:eastAsia="en-US"/>
        </w:rPr>
        <w:t>re</w:t>
      </w:r>
      <w:r w:rsidR="007C0A7B" w:rsidRPr="00654E2F">
        <w:rPr>
          <w:rFonts w:ascii="Fira Sans" w:hAnsi="Fira Sans"/>
          <w:i/>
          <w:iCs/>
          <w:color w:val="4472C4" w:themeColor="accent1"/>
          <w:sz w:val="18"/>
          <w:szCs w:val="18"/>
          <w:lang w:eastAsia="en-US"/>
        </w:rPr>
        <w:t xml:space="preserve"> al Presidio (presidio@unige.it) entro </w:t>
      </w:r>
      <w:r w:rsidR="00C663CA" w:rsidRPr="00654E2F">
        <w:rPr>
          <w:rFonts w:ascii="Fira Sans" w:hAnsi="Fira Sans"/>
          <w:i/>
          <w:iCs/>
          <w:color w:val="4472C4" w:themeColor="accent1"/>
          <w:sz w:val="18"/>
          <w:szCs w:val="18"/>
          <w:lang w:eastAsia="en-US"/>
        </w:rPr>
        <w:t xml:space="preserve">il </w:t>
      </w:r>
      <w:r w:rsidR="00C663CA" w:rsidRPr="00654E2F">
        <w:rPr>
          <w:rFonts w:ascii="Fira Sans" w:hAnsi="Fira Sans"/>
          <w:b/>
          <w:bCs/>
          <w:i/>
          <w:iCs/>
          <w:color w:val="4472C4" w:themeColor="accent1"/>
          <w:sz w:val="18"/>
          <w:szCs w:val="18"/>
          <w:lang w:eastAsia="en-US"/>
        </w:rPr>
        <w:t xml:space="preserve">15 </w:t>
      </w:r>
      <w:r w:rsidR="007C0A7B" w:rsidRPr="00654E2F">
        <w:rPr>
          <w:rFonts w:ascii="Fira Sans" w:hAnsi="Fira Sans"/>
          <w:b/>
          <w:bCs/>
          <w:i/>
          <w:iCs/>
          <w:color w:val="4472C4" w:themeColor="accent1"/>
          <w:sz w:val="18"/>
          <w:szCs w:val="18"/>
          <w:lang w:eastAsia="en-US"/>
        </w:rPr>
        <w:t>dicembre</w:t>
      </w:r>
      <w:r w:rsidR="007C0A7B" w:rsidRPr="00654E2F">
        <w:rPr>
          <w:rFonts w:ascii="Fira Sans" w:hAnsi="Fira Sans"/>
          <w:i/>
          <w:iCs/>
          <w:color w:val="4472C4" w:themeColor="accent1"/>
          <w:sz w:val="18"/>
          <w:szCs w:val="18"/>
          <w:lang w:eastAsia="en-US"/>
        </w:rPr>
        <w:t xml:space="preserve"> </w:t>
      </w:r>
      <w:r w:rsidR="00745C03" w:rsidRPr="00654E2F">
        <w:rPr>
          <w:rFonts w:ascii="Fira Sans" w:hAnsi="Fira Sans"/>
          <w:i/>
          <w:iCs/>
          <w:color w:val="4472C4" w:themeColor="accent1"/>
          <w:sz w:val="18"/>
          <w:szCs w:val="18"/>
          <w:lang w:eastAsia="en-US"/>
        </w:rPr>
        <w:t>dell’anno corrente</w:t>
      </w:r>
      <w:r w:rsidR="007C0A7B" w:rsidRPr="00654E2F">
        <w:rPr>
          <w:rFonts w:ascii="Fira Sans" w:hAnsi="Fira Sans"/>
          <w:i/>
          <w:iCs/>
          <w:color w:val="4472C4" w:themeColor="accent1"/>
          <w:sz w:val="18"/>
          <w:szCs w:val="18"/>
          <w:lang w:eastAsia="en-US"/>
        </w:rPr>
        <w:t>.</w:t>
      </w:r>
    </w:p>
    <w:bookmarkEnd w:id="2"/>
    <w:bookmarkEnd w:id="4"/>
    <w:p w14:paraId="6EDFB2F2" w14:textId="2D319FAD" w:rsidR="000B7B4B" w:rsidRPr="00492246" w:rsidRDefault="004003E9" w:rsidP="001E4C17">
      <w:pPr>
        <w:pStyle w:val="Normale1"/>
        <w:rPr>
          <w:rFonts w:ascii="Fira Sans" w:hAnsi="Fira Sans"/>
          <w:b/>
          <w:bCs/>
          <w:i/>
          <w:iCs/>
          <w:color w:val="4472C4" w:themeColor="accent1"/>
          <w:sz w:val="18"/>
          <w:szCs w:val="18"/>
          <w:lang w:eastAsia="en-US"/>
        </w:rPr>
      </w:pPr>
      <w:r w:rsidRPr="00492246">
        <w:rPr>
          <w:rFonts w:ascii="Fira Sans" w:hAnsi="Fira Sans"/>
          <w:b/>
          <w:bCs/>
          <w:i/>
          <w:iCs/>
          <w:color w:val="4472C4" w:themeColor="accent1"/>
          <w:sz w:val="18"/>
          <w:szCs w:val="18"/>
          <w:lang w:eastAsia="en-US"/>
        </w:rPr>
        <w:t xml:space="preserve">Contestualmente </w:t>
      </w:r>
      <w:r w:rsidR="00067CFF" w:rsidRPr="00492246">
        <w:rPr>
          <w:rFonts w:ascii="Fira Sans" w:hAnsi="Fira Sans"/>
          <w:b/>
          <w:bCs/>
          <w:i/>
          <w:iCs/>
          <w:color w:val="4472C4" w:themeColor="accent1"/>
          <w:sz w:val="18"/>
          <w:szCs w:val="18"/>
          <w:lang w:eastAsia="en-US"/>
        </w:rPr>
        <w:t>la</w:t>
      </w:r>
      <w:r w:rsidR="00961321" w:rsidRPr="00492246">
        <w:rPr>
          <w:rFonts w:ascii="Fira Sans" w:hAnsi="Fira Sans"/>
          <w:b/>
          <w:bCs/>
          <w:i/>
          <w:iCs/>
          <w:color w:val="4472C4" w:themeColor="accent1"/>
          <w:sz w:val="18"/>
          <w:szCs w:val="18"/>
          <w:lang w:eastAsia="en-US"/>
        </w:rPr>
        <w:t xml:space="preserve"> presente </w:t>
      </w:r>
      <w:r w:rsidR="00067CFF" w:rsidRPr="00492246">
        <w:rPr>
          <w:rFonts w:ascii="Fira Sans" w:hAnsi="Fira Sans"/>
          <w:b/>
          <w:bCs/>
          <w:i/>
          <w:iCs/>
          <w:color w:val="4472C4" w:themeColor="accent1"/>
          <w:sz w:val="18"/>
          <w:szCs w:val="18"/>
          <w:lang w:eastAsia="en-US"/>
        </w:rPr>
        <w:t>sezione</w:t>
      </w:r>
      <w:r w:rsidR="00961321" w:rsidRPr="00492246">
        <w:rPr>
          <w:rFonts w:ascii="Fira Sans" w:hAnsi="Fira Sans"/>
          <w:b/>
          <w:bCs/>
          <w:i/>
          <w:iCs/>
          <w:color w:val="4472C4" w:themeColor="accent1"/>
          <w:sz w:val="18"/>
          <w:szCs w:val="18"/>
          <w:lang w:eastAsia="en-US"/>
        </w:rPr>
        <w:t xml:space="preserve"> </w:t>
      </w:r>
      <w:r w:rsidR="002229DE" w:rsidRPr="00492246">
        <w:rPr>
          <w:rFonts w:ascii="Fira Sans" w:hAnsi="Fira Sans"/>
          <w:b/>
          <w:bCs/>
          <w:i/>
          <w:iCs/>
          <w:color w:val="4472C4" w:themeColor="accent1"/>
          <w:sz w:val="18"/>
          <w:szCs w:val="18"/>
          <w:lang w:eastAsia="en-US"/>
        </w:rPr>
        <w:t>dovrà essere caricat</w:t>
      </w:r>
      <w:r w:rsidR="00067CFF" w:rsidRPr="00492246">
        <w:rPr>
          <w:rFonts w:ascii="Fira Sans" w:hAnsi="Fira Sans"/>
          <w:b/>
          <w:bCs/>
          <w:i/>
          <w:iCs/>
          <w:color w:val="4472C4" w:themeColor="accent1"/>
          <w:sz w:val="18"/>
          <w:szCs w:val="18"/>
          <w:lang w:eastAsia="en-US"/>
        </w:rPr>
        <w:t>a</w:t>
      </w:r>
      <w:r w:rsidRPr="00492246">
        <w:rPr>
          <w:rFonts w:ascii="Fira Sans" w:hAnsi="Fira Sans"/>
          <w:b/>
          <w:bCs/>
          <w:i/>
          <w:iCs/>
          <w:color w:val="4472C4" w:themeColor="accent1"/>
          <w:sz w:val="18"/>
          <w:szCs w:val="18"/>
          <w:lang w:eastAsia="en-US"/>
        </w:rPr>
        <w:t xml:space="preserve"> nella SUA-</w:t>
      </w:r>
      <w:proofErr w:type="spellStart"/>
      <w:r w:rsidRPr="00492246">
        <w:rPr>
          <w:rFonts w:ascii="Fira Sans" w:hAnsi="Fira Sans"/>
          <w:b/>
          <w:bCs/>
          <w:i/>
          <w:iCs/>
          <w:color w:val="4472C4" w:themeColor="accent1"/>
          <w:sz w:val="18"/>
          <w:szCs w:val="18"/>
          <w:lang w:eastAsia="en-US"/>
        </w:rPr>
        <w:t>CdS</w:t>
      </w:r>
      <w:proofErr w:type="spellEnd"/>
      <w:r w:rsidR="001C132C" w:rsidRPr="00492246">
        <w:rPr>
          <w:rFonts w:ascii="Fira Sans" w:hAnsi="Fira Sans"/>
          <w:b/>
          <w:bCs/>
          <w:i/>
          <w:iCs/>
          <w:color w:val="4472C4" w:themeColor="accent1"/>
          <w:sz w:val="18"/>
          <w:szCs w:val="18"/>
          <w:lang w:eastAsia="en-US"/>
        </w:rPr>
        <w:t>.</w:t>
      </w:r>
    </w:p>
    <w:p w14:paraId="36B31A65" w14:textId="77777777" w:rsidR="004003E9" w:rsidRDefault="004003E9" w:rsidP="001E4C17">
      <w:pPr>
        <w:pStyle w:val="Normale1"/>
        <w:rPr>
          <w:rFonts w:ascii="Fira Sans" w:hAnsi="Fira Sans"/>
          <w:bCs/>
          <w:color w:val="FF0000"/>
          <w:sz w:val="18"/>
          <w:szCs w:val="18"/>
          <w:lang w:eastAsia="en-US"/>
        </w:rPr>
      </w:pPr>
    </w:p>
    <w:p w14:paraId="1F3D9510" w14:textId="77777777" w:rsidR="006A368F" w:rsidRPr="00961321" w:rsidRDefault="006A368F" w:rsidP="001E4C17">
      <w:pPr>
        <w:pStyle w:val="Normale1"/>
        <w:rPr>
          <w:rFonts w:ascii="Fira Sans" w:hAnsi="Fira Sans"/>
          <w:bCs/>
          <w:color w:val="FF0000"/>
          <w:sz w:val="18"/>
          <w:szCs w:val="18"/>
          <w:lang w:eastAsia="en-US"/>
        </w:rPr>
      </w:pPr>
    </w:p>
    <w:p w14:paraId="2B28B7F6" w14:textId="16623DE7" w:rsidR="0079468F" w:rsidRPr="002143A0" w:rsidRDefault="0085173C" w:rsidP="00194833">
      <w:pPr>
        <w:pStyle w:val="Normale1"/>
        <w:rPr>
          <w:rFonts w:ascii="Fira Sans" w:eastAsia="Calibri" w:hAnsi="Fira Sans"/>
          <w:b/>
          <w:bCs/>
          <w:smallCaps/>
          <w:sz w:val="22"/>
          <w:szCs w:val="22"/>
          <w:lang w:eastAsia="en-US"/>
        </w:rPr>
      </w:pPr>
      <w:r w:rsidRPr="002143A0">
        <w:rPr>
          <w:rFonts w:ascii="Fira Sans" w:eastAsia="Calibri" w:hAnsi="Fira Sans"/>
          <w:b/>
          <w:bCs/>
          <w:smallCaps/>
          <w:sz w:val="22"/>
          <w:szCs w:val="22"/>
          <w:lang w:eastAsia="en-US"/>
        </w:rPr>
        <w:t>S</w:t>
      </w:r>
      <w:r w:rsidR="00D03D94" w:rsidRPr="002143A0">
        <w:rPr>
          <w:rFonts w:ascii="Fira Sans" w:eastAsia="Calibri" w:hAnsi="Fira Sans"/>
          <w:b/>
          <w:bCs/>
          <w:smallCaps/>
          <w:sz w:val="22"/>
          <w:szCs w:val="22"/>
          <w:lang w:eastAsia="en-US"/>
        </w:rPr>
        <w:t>ottosezione 1.A – ANALISI</w:t>
      </w:r>
      <w:r w:rsidR="002F715F" w:rsidRPr="002143A0">
        <w:rPr>
          <w:rFonts w:ascii="Fira Sans" w:eastAsia="Calibri" w:hAnsi="Fira Sans"/>
          <w:b/>
          <w:bCs/>
          <w:smallCaps/>
          <w:sz w:val="22"/>
          <w:szCs w:val="22"/>
          <w:lang w:eastAsia="en-US"/>
        </w:rPr>
        <w:t xml:space="preserve"> DEGLI</w:t>
      </w:r>
      <w:r w:rsidR="00D03D94" w:rsidRPr="002143A0">
        <w:rPr>
          <w:rFonts w:ascii="Fira Sans" w:eastAsia="Calibri" w:hAnsi="Fira Sans"/>
          <w:b/>
          <w:bCs/>
          <w:smallCaps/>
          <w:sz w:val="22"/>
          <w:szCs w:val="22"/>
          <w:lang w:eastAsia="en-US"/>
        </w:rPr>
        <w:t xml:space="preserve"> INDICATORI</w:t>
      </w:r>
    </w:p>
    <w:p w14:paraId="5ABECF6C" w14:textId="77777777" w:rsidR="006A368F" w:rsidRDefault="006A368F" w:rsidP="006A368F">
      <w:pPr>
        <w:pStyle w:val="Normale1"/>
        <w:rPr>
          <w:rFonts w:ascii="Fira Sans" w:hAnsi="Fira Sans"/>
          <w:bCs/>
          <w:color w:val="4472C4" w:themeColor="accent1"/>
          <w:sz w:val="18"/>
          <w:szCs w:val="18"/>
          <w:lang w:eastAsia="en-US"/>
        </w:rPr>
      </w:pPr>
    </w:p>
    <w:tbl>
      <w:tblPr>
        <w:tblStyle w:val="Grigliatabella1"/>
        <w:tblW w:w="9640" w:type="dxa"/>
        <w:tblInd w:w="-147" w:type="dxa"/>
        <w:tblLook w:val="04A0" w:firstRow="1" w:lastRow="0" w:firstColumn="1" w:lastColumn="0" w:noHBand="0" w:noVBand="1"/>
      </w:tblPr>
      <w:tblGrid>
        <w:gridCol w:w="9640"/>
      </w:tblGrid>
      <w:tr w:rsidR="001E4C17" w:rsidRPr="001C7827" w14:paraId="2E02EB76" w14:textId="77777777" w:rsidTr="10CA358C">
        <w:tc>
          <w:tcPr>
            <w:tcW w:w="9640" w:type="dxa"/>
          </w:tcPr>
          <w:p w14:paraId="0BAD9BE9" w14:textId="77777777" w:rsidR="001E4C17" w:rsidRPr="006518F8" w:rsidRDefault="001E4C17" w:rsidP="001E1B31">
            <w:pPr>
              <w:pStyle w:val="Normale1"/>
              <w:jc w:val="center"/>
              <w:rPr>
                <w:rFonts w:ascii="Fira Sans" w:hAnsi="Fira Sans"/>
                <w:b/>
                <w:smallCaps/>
                <w:sz w:val="18"/>
                <w:szCs w:val="18"/>
                <w:lang w:eastAsia="en-US"/>
              </w:rPr>
            </w:pPr>
          </w:p>
          <w:p w14:paraId="35C30137" w14:textId="77777777" w:rsidR="00145D75" w:rsidRPr="002D5C33" w:rsidRDefault="00145D75" w:rsidP="00164685">
            <w:pPr>
              <w:spacing w:after="120"/>
              <w:rPr>
                <w:rFonts w:ascii="Fira Sans" w:eastAsia="Century" w:hAnsi="Fira Sans" w:cstheme="minorHAnsi"/>
                <w:color w:val="000000" w:themeColor="text1"/>
                <w:sz w:val="22"/>
              </w:rPr>
            </w:pPr>
            <w:r w:rsidRPr="002D5C33">
              <w:rPr>
                <w:rFonts w:ascii="Fira Sans" w:eastAsia="Century" w:hAnsi="Fira Sans" w:cstheme="minorHAnsi"/>
                <w:b/>
                <w:bCs/>
                <w:smallCaps/>
                <w:color w:val="000000" w:themeColor="text1"/>
                <w:sz w:val="22"/>
              </w:rPr>
              <w:t>Premessa</w:t>
            </w:r>
          </w:p>
          <w:p w14:paraId="15125F2B" w14:textId="6FB427F6" w:rsidR="00145D75" w:rsidRPr="002D5C33" w:rsidRDefault="00145D75" w:rsidP="00145D75">
            <w:pPr>
              <w:spacing w:line="276" w:lineRule="auto"/>
              <w:ind w:firstLine="284"/>
              <w:jc w:val="both"/>
              <w:rPr>
                <w:rFonts w:ascii="Fira Sans" w:eastAsia="Century" w:hAnsi="Fira Sans" w:cstheme="minorHAnsi"/>
                <w:color w:val="000000" w:themeColor="text1"/>
                <w:szCs w:val="20"/>
              </w:rPr>
            </w:pPr>
            <w:r w:rsidRPr="002D5C33">
              <w:rPr>
                <w:rFonts w:ascii="Fira Sans" w:eastAsia="Century" w:hAnsi="Fira Sans" w:cstheme="minorHAnsi"/>
                <w:color w:val="000000" w:themeColor="text1"/>
                <w:szCs w:val="20"/>
              </w:rPr>
              <w:t xml:space="preserve">Trascorsi più di vent’anni dalla sua istituzione, il Corso di studio magistrale in Economia e </w:t>
            </w:r>
            <w:r w:rsidRPr="002D5C33">
              <w:rPr>
                <w:rFonts w:ascii="Fira Sans" w:eastAsia="Century" w:hAnsi="Fira Sans" w:cstheme="minorHAnsi"/>
                <w:caps/>
                <w:color w:val="000000" w:themeColor="text1"/>
                <w:szCs w:val="20"/>
              </w:rPr>
              <w:t>M</w:t>
            </w:r>
            <w:r w:rsidRPr="002D5C33">
              <w:rPr>
                <w:rFonts w:ascii="Fira Sans" w:eastAsia="Century" w:hAnsi="Fira Sans" w:cstheme="minorHAnsi"/>
                <w:color w:val="000000" w:themeColor="text1"/>
                <w:szCs w:val="20"/>
              </w:rPr>
              <w:t xml:space="preserve">anagement </w:t>
            </w:r>
            <w:r w:rsidRPr="002D5C33">
              <w:rPr>
                <w:rFonts w:ascii="Fira Sans" w:eastAsia="Century" w:hAnsi="Fira Sans" w:cstheme="minorHAnsi"/>
                <w:caps/>
                <w:color w:val="000000" w:themeColor="text1"/>
                <w:szCs w:val="20"/>
              </w:rPr>
              <w:t>M</w:t>
            </w:r>
            <w:r w:rsidRPr="002D5C33">
              <w:rPr>
                <w:rFonts w:ascii="Fira Sans" w:eastAsia="Century" w:hAnsi="Fira Sans" w:cstheme="minorHAnsi"/>
                <w:color w:val="000000" w:themeColor="text1"/>
                <w:szCs w:val="20"/>
              </w:rPr>
              <w:t xml:space="preserve">arittimo e </w:t>
            </w:r>
            <w:r w:rsidRPr="002D5C33">
              <w:rPr>
                <w:rFonts w:ascii="Fira Sans" w:eastAsia="Century" w:hAnsi="Fira Sans" w:cstheme="minorHAnsi"/>
                <w:caps/>
                <w:color w:val="000000" w:themeColor="text1"/>
                <w:szCs w:val="20"/>
              </w:rPr>
              <w:t>P</w:t>
            </w:r>
            <w:r w:rsidRPr="002D5C33">
              <w:rPr>
                <w:rFonts w:ascii="Fira Sans" w:eastAsia="Century" w:hAnsi="Fira Sans" w:cstheme="minorHAnsi"/>
                <w:color w:val="000000" w:themeColor="text1"/>
                <w:szCs w:val="20"/>
              </w:rPr>
              <w:t>ortuale (</w:t>
            </w:r>
            <w:proofErr w:type="spellStart"/>
            <w:r w:rsidR="003C643B">
              <w:rPr>
                <w:rFonts w:ascii="Fira Sans" w:eastAsia="Century" w:hAnsi="Fira Sans" w:cstheme="minorHAnsi"/>
                <w:color w:val="000000" w:themeColor="text1"/>
                <w:szCs w:val="20"/>
              </w:rPr>
              <w:t>CdLM</w:t>
            </w:r>
            <w:proofErr w:type="spellEnd"/>
            <w:r w:rsidR="003C643B">
              <w:rPr>
                <w:rFonts w:ascii="Fira Sans" w:eastAsia="Century" w:hAnsi="Fira Sans" w:cstheme="minorHAnsi"/>
                <w:color w:val="000000" w:themeColor="text1"/>
                <w:szCs w:val="20"/>
              </w:rPr>
              <w:t xml:space="preserve"> </w:t>
            </w:r>
            <w:r w:rsidRPr="002D5C33">
              <w:rPr>
                <w:rFonts w:ascii="Fira Sans" w:eastAsia="Century" w:hAnsi="Fira Sans" w:cstheme="minorHAnsi"/>
                <w:color w:val="000000" w:themeColor="text1"/>
                <w:szCs w:val="20"/>
              </w:rPr>
              <w:t xml:space="preserve">EMMP) mantiene la sua specificità dovuta all’elevato grado di specializzazione interdisciplinare mirato al settore dello </w:t>
            </w:r>
            <w:r w:rsidRPr="002D5C33">
              <w:rPr>
                <w:rFonts w:ascii="Fira Sans" w:eastAsia="Century" w:hAnsi="Fira Sans" w:cstheme="minorHAnsi"/>
                <w:i/>
                <w:iCs/>
                <w:color w:val="000000" w:themeColor="text1"/>
                <w:szCs w:val="20"/>
              </w:rPr>
              <w:t>shipping</w:t>
            </w:r>
            <w:r w:rsidRPr="002D5C33">
              <w:rPr>
                <w:rFonts w:ascii="Fira Sans" w:eastAsia="Century" w:hAnsi="Fira Sans" w:cstheme="minorHAnsi"/>
                <w:color w:val="000000" w:themeColor="text1"/>
                <w:szCs w:val="20"/>
              </w:rPr>
              <w:t xml:space="preserve"> e del trasporto marittimo di merci e di persone tale da renderlo un Corso di nicchia che si differenzia in modo sostanziale dagli altri Corsi di studio magistrali della medesima classe nell’Ateneo di Genova, nell’</w:t>
            </w:r>
            <w:r w:rsidR="00FA60AC">
              <w:rPr>
                <w:rFonts w:ascii="Fira Sans" w:eastAsia="Century" w:hAnsi="Fira Sans" w:cstheme="minorHAnsi"/>
                <w:color w:val="000000" w:themeColor="text1"/>
                <w:szCs w:val="20"/>
              </w:rPr>
              <w:t>A</w:t>
            </w:r>
            <w:r w:rsidRPr="002D5C33">
              <w:rPr>
                <w:rFonts w:ascii="Fira Sans" w:eastAsia="Century" w:hAnsi="Fira Sans" w:cstheme="minorHAnsi"/>
                <w:color w:val="000000" w:themeColor="text1"/>
                <w:szCs w:val="20"/>
              </w:rPr>
              <w:t xml:space="preserve">rea geografica del Nord-Ovest e negli altri Atenei italiani non telematici per cui i confronti tra i diversi dati aggregati non sempre risultano particolarmente significativi. </w:t>
            </w:r>
          </w:p>
          <w:p w14:paraId="7CD9B355" w14:textId="11E3A125" w:rsidR="00145D75" w:rsidRPr="002D5C33" w:rsidRDefault="00145D75" w:rsidP="00145D75">
            <w:pPr>
              <w:spacing w:line="276" w:lineRule="auto"/>
              <w:ind w:firstLine="284"/>
              <w:jc w:val="both"/>
              <w:rPr>
                <w:rFonts w:ascii="Fira Sans" w:eastAsia="Century" w:hAnsi="Fira Sans" w:cstheme="minorHAnsi"/>
                <w:color w:val="000000" w:themeColor="text1"/>
                <w:szCs w:val="20"/>
              </w:rPr>
            </w:pPr>
            <w:r w:rsidRPr="002D5C33">
              <w:rPr>
                <w:rFonts w:ascii="Fira Sans" w:eastAsia="Century" w:hAnsi="Fira Sans" w:cstheme="minorHAnsi"/>
                <w:color w:val="000000" w:themeColor="text1"/>
                <w:szCs w:val="20"/>
              </w:rPr>
              <w:t xml:space="preserve">Tanto premesso, si precisa che i dati analizzati e commentati in questa Scheda sono aggiornati alla data del </w:t>
            </w:r>
            <w:r w:rsidR="002D5C33" w:rsidRPr="002D5C33">
              <w:rPr>
                <w:rFonts w:ascii="Fira Sans" w:eastAsia="Century" w:hAnsi="Fira Sans" w:cstheme="minorHAnsi"/>
                <w:color w:val="000000" w:themeColor="text1"/>
                <w:szCs w:val="20"/>
              </w:rPr>
              <w:t>4</w:t>
            </w:r>
            <w:r w:rsidRPr="002D5C33">
              <w:rPr>
                <w:rFonts w:ascii="Fira Sans" w:eastAsia="Century" w:hAnsi="Fira Sans" w:cstheme="minorHAnsi"/>
                <w:color w:val="000000" w:themeColor="text1"/>
                <w:szCs w:val="20"/>
              </w:rPr>
              <w:t xml:space="preserve"> luglio 202</w:t>
            </w:r>
            <w:r w:rsidR="002D5C33" w:rsidRPr="002D5C33">
              <w:rPr>
                <w:rFonts w:ascii="Fira Sans" w:eastAsia="Century" w:hAnsi="Fira Sans" w:cstheme="minorHAnsi"/>
                <w:color w:val="000000" w:themeColor="text1"/>
                <w:szCs w:val="20"/>
              </w:rPr>
              <w:t>6</w:t>
            </w:r>
            <w:r w:rsidRPr="002D5C33">
              <w:rPr>
                <w:rFonts w:ascii="Fira Sans" w:eastAsia="Century" w:hAnsi="Fira Sans" w:cstheme="minorHAnsi"/>
                <w:color w:val="000000" w:themeColor="text1"/>
                <w:szCs w:val="20"/>
              </w:rPr>
              <w:t>.</w:t>
            </w:r>
          </w:p>
          <w:p w14:paraId="46C1C55B" w14:textId="77777777" w:rsidR="00145D75" w:rsidRPr="002D5C33" w:rsidRDefault="00145D75" w:rsidP="00145D75">
            <w:pPr>
              <w:spacing w:line="276" w:lineRule="auto"/>
              <w:ind w:firstLine="284"/>
              <w:jc w:val="both"/>
              <w:rPr>
                <w:rFonts w:ascii="Fira Sans" w:eastAsia="Century" w:hAnsi="Fira Sans" w:cstheme="minorHAnsi"/>
                <w:color w:val="000000" w:themeColor="text1"/>
                <w:szCs w:val="20"/>
              </w:rPr>
            </w:pPr>
            <w:r w:rsidRPr="002D5C33">
              <w:rPr>
                <w:rFonts w:ascii="Fira Sans" w:eastAsia="Century" w:hAnsi="Fira Sans" w:cstheme="minorHAnsi"/>
                <w:color w:val="000000" w:themeColor="text1"/>
                <w:szCs w:val="20"/>
              </w:rPr>
              <w:t xml:space="preserve">Riguardo alla scelta degli indicatori, </w:t>
            </w:r>
            <w:r w:rsidRPr="002D5C33">
              <w:rPr>
                <w:rFonts w:ascii="Fira Sans" w:eastAsiaTheme="minorHAnsi" w:hAnsi="Fira Sans" w:cstheme="minorHAnsi"/>
                <w:color w:val="000000" w:themeColor="text1"/>
                <w:szCs w:val="20"/>
                <w:lang w:eastAsia="en-US"/>
              </w:rPr>
              <w:t>nel rispetto delle Linee guida per la redazione del monitoraggio annuale del Corso di studio a cura del Presidio per la qualità di Ateneo, nella presente sottosezione, dopo aver analizzato</w:t>
            </w:r>
            <w:r w:rsidRPr="002D5C33">
              <w:rPr>
                <w:rFonts w:ascii="Fira Sans" w:eastAsia="Century" w:hAnsi="Fira Sans" w:cstheme="minorHAnsi"/>
                <w:color w:val="000000" w:themeColor="text1"/>
                <w:szCs w:val="20"/>
              </w:rPr>
              <w:t xml:space="preserve"> tutti i dati a disposizione, sono presi in considerazione e commentati:</w:t>
            </w:r>
          </w:p>
          <w:p w14:paraId="12BD091B" w14:textId="563F9000" w:rsidR="00145D75" w:rsidRPr="002D5C33" w:rsidRDefault="00145D75" w:rsidP="00145D75">
            <w:pPr>
              <w:spacing w:line="276" w:lineRule="auto"/>
              <w:ind w:firstLine="284"/>
              <w:jc w:val="both"/>
              <w:rPr>
                <w:rFonts w:ascii="Fira Sans" w:hAnsi="Fira Sans" w:cstheme="minorHAnsi"/>
                <w:color w:val="000000" w:themeColor="text1"/>
                <w:szCs w:val="20"/>
              </w:rPr>
            </w:pPr>
            <w:r w:rsidRPr="002D5C33">
              <w:rPr>
                <w:rFonts w:ascii="Fira Sans" w:eastAsia="Century" w:hAnsi="Fira Sans" w:cstheme="minorHAnsi"/>
                <w:color w:val="000000" w:themeColor="text1"/>
                <w:szCs w:val="20"/>
              </w:rPr>
              <w:t xml:space="preserve">- il set minimo di indicatori definiti dall’ANVUR per l’individuazione dei </w:t>
            </w:r>
            <w:r w:rsidR="003C643B">
              <w:rPr>
                <w:rFonts w:ascii="Fira Sans" w:eastAsia="Century" w:hAnsi="Fira Sans" w:cstheme="minorHAnsi"/>
                <w:color w:val="000000" w:themeColor="text1"/>
                <w:szCs w:val="20"/>
              </w:rPr>
              <w:t>Corsi di laurea</w:t>
            </w:r>
            <w:r w:rsidRPr="002D5C33">
              <w:rPr>
                <w:rFonts w:ascii="Fira Sans" w:eastAsia="Century" w:hAnsi="Fira Sans" w:cstheme="minorHAnsi"/>
                <w:color w:val="000000" w:themeColor="text1"/>
                <w:szCs w:val="20"/>
              </w:rPr>
              <w:t xml:space="preserve"> critici;</w:t>
            </w:r>
            <w:r w:rsidRPr="002D5C33">
              <w:rPr>
                <w:rFonts w:ascii="Fira Sans" w:hAnsi="Fira Sans" w:cstheme="minorHAnsi"/>
                <w:color w:val="000000" w:themeColor="text1"/>
                <w:szCs w:val="20"/>
              </w:rPr>
              <w:t xml:space="preserve"> </w:t>
            </w:r>
          </w:p>
          <w:p w14:paraId="79130A80" w14:textId="77777777" w:rsidR="00145D75" w:rsidRPr="002D5C33" w:rsidRDefault="00145D75" w:rsidP="00145D75">
            <w:pPr>
              <w:spacing w:line="276" w:lineRule="auto"/>
              <w:ind w:firstLine="284"/>
              <w:jc w:val="both"/>
              <w:rPr>
                <w:rFonts w:ascii="Fira Sans" w:eastAsia="Century" w:hAnsi="Fira Sans" w:cstheme="minorHAnsi"/>
                <w:color w:val="000000" w:themeColor="text1"/>
                <w:szCs w:val="20"/>
              </w:rPr>
            </w:pPr>
            <w:r w:rsidRPr="002D5C33">
              <w:rPr>
                <w:rFonts w:ascii="Fira Sans" w:hAnsi="Fira Sans" w:cstheme="minorHAnsi"/>
                <w:color w:val="000000" w:themeColor="text1"/>
                <w:szCs w:val="20"/>
              </w:rPr>
              <w:t>- gli i</w:t>
            </w:r>
            <w:r w:rsidRPr="002D5C33">
              <w:rPr>
                <w:rFonts w:ascii="Fira Sans" w:eastAsia="Century" w:hAnsi="Fira Sans" w:cstheme="minorHAnsi"/>
                <w:color w:val="000000" w:themeColor="text1"/>
                <w:szCs w:val="20"/>
              </w:rPr>
              <w:t xml:space="preserve">ndicatori aggiuntivi individuati dal </w:t>
            </w:r>
            <w:proofErr w:type="spellStart"/>
            <w:r w:rsidRPr="002D5C33">
              <w:rPr>
                <w:rFonts w:ascii="Fira Sans" w:eastAsia="Century" w:hAnsi="Fira Sans" w:cstheme="minorHAnsi"/>
                <w:color w:val="000000" w:themeColor="text1"/>
                <w:szCs w:val="20"/>
              </w:rPr>
              <w:t>NdV</w:t>
            </w:r>
            <w:proofErr w:type="spellEnd"/>
            <w:r w:rsidRPr="002D5C33">
              <w:rPr>
                <w:rFonts w:ascii="Fira Sans" w:eastAsia="Century" w:hAnsi="Fira Sans" w:cstheme="minorHAnsi"/>
                <w:color w:val="000000" w:themeColor="text1"/>
                <w:szCs w:val="20"/>
              </w:rPr>
              <w:t>;</w:t>
            </w:r>
          </w:p>
          <w:p w14:paraId="6A86CB74" w14:textId="77777777" w:rsidR="00145D75" w:rsidRPr="002D5C33" w:rsidRDefault="00145D75" w:rsidP="00145D75">
            <w:pPr>
              <w:spacing w:line="276" w:lineRule="auto"/>
              <w:ind w:firstLine="284"/>
              <w:jc w:val="both"/>
              <w:rPr>
                <w:rFonts w:ascii="Fira Sans" w:eastAsia="Century" w:hAnsi="Fira Sans" w:cstheme="minorHAnsi"/>
                <w:color w:val="000000" w:themeColor="text1"/>
                <w:szCs w:val="20"/>
              </w:rPr>
            </w:pPr>
            <w:r w:rsidRPr="002D5C33">
              <w:rPr>
                <w:rFonts w:ascii="Fira Sans" w:eastAsia="Century" w:hAnsi="Fira Sans" w:cstheme="minorHAnsi"/>
                <w:color w:val="000000" w:themeColor="text1"/>
                <w:szCs w:val="20"/>
              </w:rPr>
              <w:t xml:space="preserve">- gli indicatori presi in considerazione nella scorsa SMA EMMP; </w:t>
            </w:r>
          </w:p>
          <w:p w14:paraId="50382431" w14:textId="77777777" w:rsidR="00145D75" w:rsidRPr="002D5C33" w:rsidRDefault="00145D75" w:rsidP="00145D75">
            <w:pPr>
              <w:spacing w:line="276" w:lineRule="auto"/>
              <w:ind w:firstLine="284"/>
              <w:jc w:val="both"/>
              <w:rPr>
                <w:rFonts w:ascii="Fira Sans" w:eastAsia="Century" w:hAnsi="Fira Sans" w:cstheme="minorHAnsi"/>
                <w:color w:val="000000" w:themeColor="text1"/>
                <w:szCs w:val="20"/>
              </w:rPr>
            </w:pPr>
            <w:r w:rsidRPr="002D5C33">
              <w:rPr>
                <w:rFonts w:ascii="Fira Sans" w:eastAsia="Century" w:hAnsi="Fira Sans" w:cstheme="minorHAnsi"/>
                <w:color w:val="000000" w:themeColor="text1"/>
                <w:szCs w:val="20"/>
              </w:rPr>
              <w:t xml:space="preserve">- gli indicatori funzionali al monitoraggio degli obiettivi indicati nell’RRC EMMP 2023. </w:t>
            </w:r>
          </w:p>
          <w:p w14:paraId="14D139BB" w14:textId="77777777" w:rsidR="00145D75" w:rsidRPr="00145D75" w:rsidRDefault="00145D75" w:rsidP="00145D75">
            <w:pPr>
              <w:pStyle w:val="Normale1"/>
              <w:spacing w:line="276" w:lineRule="auto"/>
              <w:jc w:val="both"/>
              <w:rPr>
                <w:rFonts w:ascii="Fira Sans" w:eastAsia="Calibri" w:hAnsi="Fira Sans" w:cstheme="minorHAnsi"/>
                <w:color w:val="0000FF"/>
                <w:sz w:val="20"/>
                <w:szCs w:val="20"/>
                <w:lang w:eastAsia="en-US"/>
              </w:rPr>
            </w:pPr>
          </w:p>
          <w:p w14:paraId="39A06AD0" w14:textId="77777777" w:rsidR="00145D75" w:rsidRPr="00D65D04" w:rsidRDefault="00145D75" w:rsidP="00145D75">
            <w:pPr>
              <w:spacing w:after="120" w:line="276" w:lineRule="auto"/>
              <w:rPr>
                <w:rFonts w:ascii="Fira Sans" w:eastAsia="Century" w:hAnsi="Fira Sans" w:cstheme="minorHAnsi"/>
                <w:sz w:val="22"/>
              </w:rPr>
            </w:pPr>
            <w:r w:rsidRPr="00D65D04">
              <w:rPr>
                <w:rFonts w:ascii="Fira Sans" w:eastAsia="Century" w:hAnsi="Fira Sans" w:cstheme="minorHAnsi"/>
                <w:b/>
                <w:bCs/>
                <w:smallCaps/>
                <w:sz w:val="22"/>
              </w:rPr>
              <w:t>Indicatori relativi alla scheda anagrafica</w:t>
            </w:r>
          </w:p>
          <w:p w14:paraId="5A2E8A06" w14:textId="77777777" w:rsidR="00145D75" w:rsidRPr="00FC48A0" w:rsidRDefault="00145D75" w:rsidP="00145D75">
            <w:pPr>
              <w:spacing w:line="276" w:lineRule="auto"/>
              <w:jc w:val="both"/>
              <w:rPr>
                <w:rFonts w:ascii="Fira Sans" w:eastAsia="Century" w:hAnsi="Fira Sans" w:cstheme="minorHAnsi"/>
                <w:szCs w:val="20"/>
              </w:rPr>
            </w:pPr>
            <w:bookmarkStart w:id="5" w:name="_Hlk142217277"/>
            <w:r w:rsidRPr="00FC48A0">
              <w:rPr>
                <w:rFonts w:ascii="Fira Sans" w:eastAsia="Century" w:hAnsi="Fira Sans" w:cstheme="minorHAnsi"/>
                <w:b/>
                <w:bCs/>
                <w:szCs w:val="20"/>
              </w:rPr>
              <w:t>iC00a: Avvii di carriera al primo anno</w:t>
            </w:r>
          </w:p>
          <w:p w14:paraId="3BC55F78" w14:textId="1BB2D6EF" w:rsidR="00D9788F" w:rsidRPr="00DB63CB" w:rsidRDefault="00145D75" w:rsidP="00145D75">
            <w:pPr>
              <w:spacing w:line="276" w:lineRule="auto"/>
              <w:ind w:firstLine="284"/>
              <w:jc w:val="both"/>
              <w:rPr>
                <w:rFonts w:ascii="Fira Sans" w:eastAsia="Century" w:hAnsi="Fira Sans" w:cstheme="minorHAnsi"/>
                <w:color w:val="000000" w:themeColor="text1"/>
                <w:szCs w:val="20"/>
              </w:rPr>
            </w:pPr>
            <w:bookmarkStart w:id="6" w:name="_Hlk209947934"/>
            <w:bookmarkEnd w:id="5"/>
            <w:r w:rsidRPr="00D65D04">
              <w:rPr>
                <w:rFonts w:ascii="Fira Sans" w:eastAsia="Century" w:hAnsi="Fira Sans" w:cstheme="minorHAnsi"/>
                <w:szCs w:val="20"/>
              </w:rPr>
              <w:lastRenderedPageBreak/>
              <w:t xml:space="preserve">Per quanto concerne gli avvii di carriera al primo anno del </w:t>
            </w:r>
            <w:proofErr w:type="spellStart"/>
            <w:r w:rsidRPr="00D65D04">
              <w:rPr>
                <w:rFonts w:ascii="Fira Sans" w:eastAsia="Century" w:hAnsi="Fira Sans" w:cstheme="minorHAnsi"/>
                <w:szCs w:val="20"/>
              </w:rPr>
              <w:t>Cd</w:t>
            </w:r>
            <w:r w:rsidR="003C643B">
              <w:rPr>
                <w:rFonts w:ascii="Fira Sans" w:eastAsia="Century" w:hAnsi="Fira Sans" w:cstheme="minorHAnsi"/>
                <w:szCs w:val="20"/>
              </w:rPr>
              <w:t>LM</w:t>
            </w:r>
            <w:proofErr w:type="spellEnd"/>
            <w:r w:rsidRPr="00D65D04">
              <w:rPr>
                <w:rFonts w:ascii="Fira Sans" w:eastAsia="Century" w:hAnsi="Fira Sans" w:cstheme="minorHAnsi"/>
                <w:szCs w:val="20"/>
              </w:rPr>
              <w:t xml:space="preserve"> EMMP</w:t>
            </w:r>
            <w:r w:rsidR="00D9788F" w:rsidRPr="00D65D04">
              <w:rPr>
                <w:rFonts w:ascii="Fira Sans" w:eastAsia="Century" w:hAnsi="Fira Sans" w:cstheme="minorHAnsi"/>
                <w:szCs w:val="20"/>
              </w:rPr>
              <w:t xml:space="preserve"> (78 nel 2021, 52 nel 2022, 42 nel 2023, 66 nel 2024 e 74 nel 2025) negli ultimi due anni si può osservare un significativo aumento </w:t>
            </w:r>
            <w:r w:rsidR="00FC48A0">
              <w:rPr>
                <w:rFonts w:ascii="Fira Sans" w:eastAsia="Century" w:hAnsi="Fira Sans" w:cstheme="minorHAnsi"/>
                <w:szCs w:val="20"/>
              </w:rPr>
              <w:t>dell’indicatore il quale</w:t>
            </w:r>
            <w:r w:rsidR="00D9788F" w:rsidRPr="00D65D04">
              <w:rPr>
                <w:rFonts w:ascii="Fira Sans" w:eastAsia="Century" w:hAnsi="Fira Sans" w:cstheme="minorHAnsi"/>
                <w:szCs w:val="20"/>
              </w:rPr>
              <w:t xml:space="preserve">, dopo un periodo di decrescita, sta raggiungendo il valore più alto </w:t>
            </w:r>
            <w:r w:rsidR="00FC48A0">
              <w:rPr>
                <w:rFonts w:ascii="Fira Sans" w:eastAsia="Century" w:hAnsi="Fira Sans" w:cstheme="minorHAnsi"/>
                <w:szCs w:val="20"/>
              </w:rPr>
              <w:t>presente</w:t>
            </w:r>
            <w:r w:rsidR="00D9788F" w:rsidRPr="00D65D04">
              <w:rPr>
                <w:rFonts w:ascii="Fira Sans" w:eastAsia="Century" w:hAnsi="Fira Sans" w:cstheme="minorHAnsi"/>
                <w:szCs w:val="20"/>
              </w:rPr>
              <w:t xml:space="preserve"> nel 2021. Già nel 2024, e in modo ancor più incisivo nel 2025, ultimo anno di rilevazione del dato, il numero di avvii di carriera al primo anno del </w:t>
            </w:r>
            <w:proofErr w:type="spellStart"/>
            <w:r w:rsidR="00D9788F" w:rsidRPr="00D65D04">
              <w:rPr>
                <w:rFonts w:ascii="Fira Sans" w:eastAsia="Century" w:hAnsi="Fira Sans" w:cstheme="minorHAnsi"/>
                <w:szCs w:val="20"/>
              </w:rPr>
              <w:t>Cd</w:t>
            </w:r>
            <w:r w:rsidR="003C643B">
              <w:rPr>
                <w:rFonts w:ascii="Fira Sans" w:eastAsia="Century" w:hAnsi="Fira Sans" w:cstheme="minorHAnsi"/>
                <w:szCs w:val="20"/>
              </w:rPr>
              <w:t>LM</w:t>
            </w:r>
            <w:proofErr w:type="spellEnd"/>
            <w:r w:rsidR="00D9788F" w:rsidRPr="00D65D04">
              <w:rPr>
                <w:rFonts w:ascii="Fira Sans" w:eastAsia="Century" w:hAnsi="Fira Sans" w:cstheme="minorHAnsi"/>
                <w:szCs w:val="20"/>
              </w:rPr>
              <w:t xml:space="preserve"> EMMP si posiziona decisamente sopra la media di Ateneo (44,3 nel 2024 e 48 nel 2025). </w:t>
            </w:r>
            <w:proofErr w:type="gramStart"/>
            <w:r w:rsidR="00D9788F" w:rsidRPr="00DB63CB">
              <w:rPr>
                <w:rFonts w:ascii="Fira Sans" w:eastAsia="Century" w:hAnsi="Fira Sans" w:cstheme="minorHAnsi"/>
                <w:color w:val="000000" w:themeColor="text1"/>
                <w:szCs w:val="20"/>
              </w:rPr>
              <w:t>Questo trend positivo</w:t>
            </w:r>
            <w:proofErr w:type="gramEnd"/>
            <w:r w:rsidR="00D9788F" w:rsidRPr="00DB63CB">
              <w:rPr>
                <w:rFonts w:ascii="Fira Sans" w:eastAsia="Century" w:hAnsi="Fira Sans" w:cstheme="minorHAnsi"/>
                <w:color w:val="000000" w:themeColor="text1"/>
                <w:szCs w:val="20"/>
              </w:rPr>
              <w:t xml:space="preserve"> </w:t>
            </w:r>
            <w:r w:rsidR="00FC48A0" w:rsidRPr="00DB63CB">
              <w:rPr>
                <w:rFonts w:ascii="Fira Sans" w:eastAsia="Century" w:hAnsi="Fira Sans" w:cstheme="minorHAnsi"/>
                <w:color w:val="000000" w:themeColor="text1"/>
                <w:szCs w:val="20"/>
              </w:rPr>
              <w:t>si pensa sia almeno in parte</w:t>
            </w:r>
            <w:r w:rsidR="00D65D04" w:rsidRPr="00DB63CB">
              <w:rPr>
                <w:rFonts w:ascii="Fira Sans" w:eastAsia="Century" w:hAnsi="Fira Sans" w:cstheme="minorHAnsi"/>
                <w:color w:val="000000" w:themeColor="text1"/>
                <w:szCs w:val="20"/>
              </w:rPr>
              <w:t xml:space="preserve"> riconducibile</w:t>
            </w:r>
            <w:r w:rsidR="00D9788F" w:rsidRPr="00DB63CB">
              <w:rPr>
                <w:rFonts w:ascii="Fira Sans" w:eastAsia="Century" w:hAnsi="Fira Sans" w:cstheme="minorHAnsi"/>
                <w:color w:val="000000" w:themeColor="text1"/>
                <w:szCs w:val="20"/>
              </w:rPr>
              <w:t xml:space="preserve"> alle iniziative – che verranno illustrate nella sottosezione 1.C di questa Scheda – che sono state </w:t>
            </w:r>
            <w:proofErr w:type="gramStart"/>
            <w:r w:rsidR="00D9788F" w:rsidRPr="00DB63CB">
              <w:rPr>
                <w:rFonts w:ascii="Fira Sans" w:eastAsia="Century" w:hAnsi="Fira Sans" w:cstheme="minorHAnsi"/>
                <w:color w:val="000000" w:themeColor="text1"/>
                <w:szCs w:val="20"/>
              </w:rPr>
              <w:t>poste in essere</w:t>
            </w:r>
            <w:proofErr w:type="gramEnd"/>
            <w:r w:rsidR="00D9788F" w:rsidRPr="00DB63CB">
              <w:rPr>
                <w:rFonts w:ascii="Fira Sans" w:eastAsia="Century" w:hAnsi="Fira Sans" w:cstheme="minorHAnsi"/>
                <w:color w:val="000000" w:themeColor="text1"/>
                <w:szCs w:val="20"/>
              </w:rPr>
              <w:t xml:space="preserve"> negli </w:t>
            </w:r>
            <w:r w:rsidR="00D65D04" w:rsidRPr="00DB63CB">
              <w:rPr>
                <w:rFonts w:ascii="Fira Sans" w:eastAsia="Century" w:hAnsi="Fira Sans" w:cstheme="minorHAnsi"/>
                <w:color w:val="000000" w:themeColor="text1"/>
                <w:szCs w:val="20"/>
              </w:rPr>
              <w:t>ultimi</w:t>
            </w:r>
            <w:r w:rsidR="00D9788F" w:rsidRPr="00DB63CB">
              <w:rPr>
                <w:rFonts w:ascii="Fira Sans" w:eastAsia="Century" w:hAnsi="Fira Sans" w:cstheme="minorHAnsi"/>
                <w:color w:val="000000" w:themeColor="text1"/>
                <w:szCs w:val="20"/>
              </w:rPr>
              <w:t xml:space="preserve"> anni</w:t>
            </w:r>
            <w:r w:rsidR="00D65D04" w:rsidRPr="00DB63CB">
              <w:rPr>
                <w:rFonts w:ascii="Fira Sans" w:eastAsia="Century" w:hAnsi="Fira Sans" w:cstheme="minorHAnsi"/>
                <w:color w:val="000000" w:themeColor="text1"/>
                <w:szCs w:val="20"/>
              </w:rPr>
              <w:t xml:space="preserve"> al fine di contrastare la diminuzione del </w:t>
            </w:r>
            <w:r w:rsidR="00FC48A0" w:rsidRPr="00DB63CB">
              <w:rPr>
                <w:rFonts w:ascii="Fira Sans" w:eastAsia="Century" w:hAnsi="Fira Sans" w:cstheme="minorHAnsi"/>
                <w:color w:val="000000" w:themeColor="text1"/>
                <w:szCs w:val="20"/>
              </w:rPr>
              <w:t>numero di avvii di carriera al primo anno</w:t>
            </w:r>
            <w:r w:rsidR="00D65D04" w:rsidRPr="00DB63CB">
              <w:rPr>
                <w:rFonts w:ascii="Fira Sans" w:eastAsia="Century" w:hAnsi="Fira Sans" w:cstheme="minorHAnsi"/>
                <w:color w:val="000000" w:themeColor="text1"/>
                <w:szCs w:val="20"/>
              </w:rPr>
              <w:t xml:space="preserve"> grazie </w:t>
            </w:r>
            <w:r w:rsidR="00FC48A0" w:rsidRPr="00DB63CB">
              <w:rPr>
                <w:rFonts w:ascii="Fira Sans" w:eastAsia="Century" w:hAnsi="Fira Sans" w:cstheme="minorHAnsi"/>
                <w:color w:val="000000" w:themeColor="text1"/>
                <w:szCs w:val="20"/>
              </w:rPr>
              <w:t xml:space="preserve">soprattutto </w:t>
            </w:r>
            <w:r w:rsidR="00D65D04" w:rsidRPr="00DB63CB">
              <w:rPr>
                <w:rFonts w:ascii="Fira Sans" w:eastAsia="Century" w:hAnsi="Fira Sans" w:cstheme="minorHAnsi"/>
                <w:color w:val="000000" w:themeColor="text1"/>
                <w:szCs w:val="20"/>
              </w:rPr>
              <w:t>a una migliore promozione del Corso.</w:t>
            </w:r>
          </w:p>
          <w:p w14:paraId="7FE0719A" w14:textId="21F5B7A7" w:rsidR="00D65D04" w:rsidRPr="00DB63CB" w:rsidRDefault="00CE5B31" w:rsidP="4186CBAE">
            <w:pPr>
              <w:spacing w:after="120" w:line="276" w:lineRule="auto"/>
              <w:ind w:firstLine="284"/>
              <w:jc w:val="both"/>
              <w:rPr>
                <w:rFonts w:ascii="Fira Sans" w:eastAsia="Century" w:hAnsi="Fira Sans"/>
                <w:color w:val="000000" w:themeColor="text1"/>
              </w:rPr>
            </w:pPr>
            <w:r w:rsidRPr="002679E9">
              <w:rPr>
                <w:rFonts w:ascii="Fira Sans" w:eastAsia="Century" w:hAnsi="Fira Sans"/>
                <w:color w:val="000000" w:themeColor="text1"/>
              </w:rPr>
              <w:t xml:space="preserve">Sebbene </w:t>
            </w:r>
            <w:r w:rsidR="007B30EE" w:rsidRPr="002679E9">
              <w:rPr>
                <w:rFonts w:ascii="Fira Sans" w:eastAsia="Century" w:hAnsi="Fira Sans"/>
                <w:color w:val="000000" w:themeColor="text1"/>
              </w:rPr>
              <w:t>nel 2025 l’</w:t>
            </w:r>
            <w:r w:rsidRPr="002679E9">
              <w:rPr>
                <w:rFonts w:ascii="Fira Sans" w:eastAsia="Century" w:hAnsi="Fira Sans"/>
                <w:color w:val="000000" w:themeColor="text1"/>
              </w:rPr>
              <w:t xml:space="preserve">iC00a del </w:t>
            </w:r>
            <w:proofErr w:type="spellStart"/>
            <w:r w:rsidRPr="002679E9">
              <w:rPr>
                <w:rFonts w:ascii="Fira Sans" w:eastAsia="Century" w:hAnsi="Fira Sans"/>
                <w:color w:val="000000" w:themeColor="text1"/>
              </w:rPr>
              <w:t>Cd</w:t>
            </w:r>
            <w:r w:rsidR="003C643B" w:rsidRPr="002679E9">
              <w:rPr>
                <w:rFonts w:ascii="Fira Sans" w:eastAsia="Century" w:hAnsi="Fira Sans"/>
                <w:color w:val="000000" w:themeColor="text1"/>
              </w:rPr>
              <w:t>LM</w:t>
            </w:r>
            <w:proofErr w:type="spellEnd"/>
            <w:r w:rsidRPr="002679E9">
              <w:rPr>
                <w:rFonts w:ascii="Fira Sans" w:eastAsia="Century" w:hAnsi="Fira Sans"/>
                <w:color w:val="000000" w:themeColor="text1"/>
              </w:rPr>
              <w:t xml:space="preserve"> EMMP </w:t>
            </w:r>
            <w:r w:rsidR="007B30EE" w:rsidRPr="002679E9">
              <w:rPr>
                <w:rFonts w:ascii="Fira Sans" w:eastAsia="Century" w:hAnsi="Fira Sans"/>
                <w:color w:val="000000" w:themeColor="text1"/>
              </w:rPr>
              <w:t xml:space="preserve">(74) </w:t>
            </w:r>
            <w:r w:rsidRPr="002679E9">
              <w:rPr>
                <w:rFonts w:ascii="Fira Sans" w:eastAsia="Century" w:hAnsi="Fira Sans"/>
                <w:color w:val="000000" w:themeColor="text1"/>
              </w:rPr>
              <w:t>si discosti del 24</w:t>
            </w:r>
            <w:r w:rsidR="007B30EE" w:rsidRPr="002679E9">
              <w:rPr>
                <w:rFonts w:ascii="Fira Sans" w:eastAsia="Century" w:hAnsi="Fira Sans"/>
                <w:color w:val="000000" w:themeColor="text1"/>
              </w:rPr>
              <w:t>,</w:t>
            </w:r>
            <w:r w:rsidRPr="002679E9">
              <w:rPr>
                <w:rFonts w:ascii="Fira Sans" w:eastAsia="Century" w:hAnsi="Fira Sans"/>
                <w:color w:val="000000" w:themeColor="text1"/>
              </w:rPr>
              <w:t xml:space="preserve">72% rispetto </w:t>
            </w:r>
            <w:r w:rsidR="00615BCE" w:rsidRPr="002679E9">
              <w:rPr>
                <w:rFonts w:ascii="Fira Sans" w:eastAsia="Century" w:hAnsi="Fira Sans"/>
                <w:color w:val="000000" w:themeColor="text1"/>
              </w:rPr>
              <w:t>al valore</w:t>
            </w:r>
            <w:r w:rsidRPr="002679E9">
              <w:rPr>
                <w:rFonts w:ascii="Fira Sans" w:eastAsia="Century" w:hAnsi="Fira Sans"/>
                <w:color w:val="000000" w:themeColor="text1"/>
              </w:rPr>
              <w:t xml:space="preserve"> nazionale</w:t>
            </w:r>
            <w:r w:rsidR="007B30EE" w:rsidRPr="002679E9">
              <w:rPr>
                <w:rFonts w:ascii="Fira Sans" w:eastAsia="Century" w:hAnsi="Fira Sans"/>
                <w:color w:val="000000" w:themeColor="text1"/>
              </w:rPr>
              <w:t xml:space="preserve"> (98,3)</w:t>
            </w:r>
            <w:r w:rsidR="00C10DCB" w:rsidRPr="002679E9">
              <w:rPr>
                <w:rFonts w:ascii="Fira Sans" w:eastAsia="Century" w:hAnsi="Fira Sans"/>
                <w:color w:val="000000" w:themeColor="text1"/>
              </w:rPr>
              <w:t xml:space="preserve"> </w:t>
            </w:r>
            <w:r w:rsidR="0093501B">
              <w:rPr>
                <w:rFonts w:ascii="Fira Sans" w:eastAsia="Century" w:hAnsi="Fira Sans"/>
                <w:color w:val="000000" w:themeColor="text1"/>
              </w:rPr>
              <w:t xml:space="preserve">e </w:t>
            </w:r>
            <w:r w:rsidR="00C10DCB" w:rsidRPr="002679E9">
              <w:rPr>
                <w:rFonts w:ascii="Fira Sans" w:eastAsia="Century" w:hAnsi="Fira Sans"/>
                <w:color w:val="000000" w:themeColor="text1"/>
              </w:rPr>
              <w:t xml:space="preserve">del </w:t>
            </w:r>
            <w:r w:rsidR="00C10DCB" w:rsidRPr="0093501B">
              <w:rPr>
                <w:rFonts w:ascii="Fira Sans" w:eastAsia="Century" w:hAnsi="Fira Sans"/>
                <w:color w:val="000000" w:themeColor="text1"/>
              </w:rPr>
              <w:t>35,71</w:t>
            </w:r>
            <w:r w:rsidR="0093501B" w:rsidRPr="0093501B">
              <w:rPr>
                <w:rFonts w:ascii="Fira Sans" w:eastAsia="Century" w:hAnsi="Fira Sans"/>
                <w:color w:val="000000" w:themeColor="text1"/>
              </w:rPr>
              <w:t>%</w:t>
            </w:r>
            <w:r w:rsidR="00C10DCB" w:rsidRPr="0093501B">
              <w:rPr>
                <w:rFonts w:ascii="Fira Sans" w:eastAsia="Century" w:hAnsi="Fira Sans"/>
                <w:color w:val="000000" w:themeColor="text1"/>
              </w:rPr>
              <w:t xml:space="preserve"> nell’ultimo triennio</w:t>
            </w:r>
            <w:r w:rsidRPr="002679E9">
              <w:rPr>
                <w:rFonts w:ascii="Fira Sans" w:eastAsia="Century" w:hAnsi="Fira Sans"/>
                <w:color w:val="000000" w:themeColor="text1"/>
              </w:rPr>
              <w:t xml:space="preserve">, </w:t>
            </w:r>
            <w:r w:rsidR="007B30EE" w:rsidRPr="002679E9">
              <w:rPr>
                <w:rFonts w:ascii="Fira Sans" w:eastAsia="Century" w:hAnsi="Fira Sans"/>
                <w:color w:val="000000" w:themeColor="text1"/>
              </w:rPr>
              <w:t>per cui, secondo i criteri del Nucleo di Valutazione</w:t>
            </w:r>
            <w:r w:rsidR="007B30EE" w:rsidRPr="4186CBAE">
              <w:rPr>
                <w:rFonts w:ascii="Fira Sans" w:eastAsia="Century" w:hAnsi="Fira Sans"/>
                <w:color w:val="000000" w:themeColor="text1"/>
              </w:rPr>
              <w:t xml:space="preserve">, dovrebbe rientrare nell’ambito degli indicatori </w:t>
            </w:r>
            <w:r w:rsidR="3B7DB23A" w:rsidRPr="4186CBAE">
              <w:rPr>
                <w:rFonts w:ascii="Fira Sans" w:eastAsia="Century" w:hAnsi="Fira Sans"/>
                <w:color w:val="000000" w:themeColor="text1"/>
              </w:rPr>
              <w:t xml:space="preserve">potenzialmente </w:t>
            </w:r>
            <w:r w:rsidR="007B30EE" w:rsidRPr="4186CBAE">
              <w:rPr>
                <w:rFonts w:ascii="Fira Sans" w:eastAsia="Century" w:hAnsi="Fira Sans"/>
                <w:color w:val="000000" w:themeColor="text1"/>
              </w:rPr>
              <w:t xml:space="preserve">critici, in realtà non si ritiene che esso presenti profili di criticità non tanto a causa del limitato scostamento rispetto alla soglia </w:t>
            </w:r>
            <w:r w:rsidR="00FC48A0" w:rsidRPr="4186CBAE">
              <w:rPr>
                <w:rFonts w:ascii="Fira Sans" w:eastAsia="Century" w:hAnsi="Fira Sans"/>
                <w:color w:val="000000" w:themeColor="text1"/>
              </w:rPr>
              <w:t xml:space="preserve">massima </w:t>
            </w:r>
            <w:r w:rsidR="007B30EE" w:rsidRPr="4186CBAE">
              <w:rPr>
                <w:rFonts w:ascii="Fira Sans" w:eastAsia="Century" w:hAnsi="Fira Sans"/>
                <w:color w:val="000000" w:themeColor="text1"/>
              </w:rPr>
              <w:t>di riferimento (20%) quanto piuttosto per il fatto che, c</w:t>
            </w:r>
            <w:r w:rsidR="00D65D04" w:rsidRPr="4186CBAE">
              <w:rPr>
                <w:rFonts w:ascii="Fira Sans" w:eastAsia="Century" w:hAnsi="Fira Sans"/>
                <w:color w:val="000000" w:themeColor="text1"/>
              </w:rPr>
              <w:t xml:space="preserve">ome rilevato nella premessa della presente Scheda, le peculiarità </w:t>
            </w:r>
            <w:r w:rsidR="007B30EE" w:rsidRPr="4186CBAE">
              <w:rPr>
                <w:rFonts w:ascii="Fira Sans" w:eastAsia="Century" w:hAnsi="Fira Sans"/>
                <w:color w:val="000000" w:themeColor="text1"/>
              </w:rPr>
              <w:t>di</w:t>
            </w:r>
            <w:r w:rsidR="00D65D04" w:rsidRPr="4186CBAE">
              <w:rPr>
                <w:rFonts w:ascii="Fira Sans" w:eastAsia="Century" w:hAnsi="Fira Sans"/>
                <w:color w:val="000000" w:themeColor="text1"/>
              </w:rPr>
              <w:t xml:space="preserve"> EMMP</w:t>
            </w:r>
            <w:r w:rsidR="007B30EE" w:rsidRPr="4186CBAE">
              <w:rPr>
                <w:rFonts w:ascii="Fira Sans" w:eastAsia="Century" w:hAnsi="Fira Sans"/>
                <w:color w:val="000000" w:themeColor="text1"/>
              </w:rPr>
              <w:t>, che lo rendono un Corso di</w:t>
            </w:r>
            <w:r w:rsidR="00FC48A0" w:rsidRPr="4186CBAE">
              <w:rPr>
                <w:rFonts w:ascii="Fira Sans" w:eastAsia="Century" w:hAnsi="Fira Sans"/>
                <w:color w:val="000000" w:themeColor="text1"/>
              </w:rPr>
              <w:t xml:space="preserve"> laurea magistrale di </w:t>
            </w:r>
            <w:r w:rsidR="007B30EE" w:rsidRPr="4186CBAE">
              <w:rPr>
                <w:rFonts w:ascii="Fira Sans" w:eastAsia="Century" w:hAnsi="Fira Sans"/>
                <w:color w:val="000000" w:themeColor="text1"/>
              </w:rPr>
              <w:t>nicchia,</w:t>
            </w:r>
            <w:r w:rsidR="00D65D04" w:rsidRPr="4186CBAE">
              <w:rPr>
                <w:rFonts w:ascii="Fira Sans" w:eastAsia="Century" w:hAnsi="Fira Sans"/>
                <w:color w:val="000000" w:themeColor="text1"/>
              </w:rPr>
              <w:t xml:space="preserve"> rendono poco significativo il confronto con gli altri Corsi appartenenti alla medesima classe</w:t>
            </w:r>
            <w:r w:rsidR="007B30EE" w:rsidRPr="4186CBAE">
              <w:rPr>
                <w:rFonts w:ascii="Fira Sans" w:eastAsia="Century" w:hAnsi="Fira Sans"/>
                <w:color w:val="000000" w:themeColor="text1"/>
              </w:rPr>
              <w:t xml:space="preserve"> di altri Atenei italiani</w:t>
            </w:r>
            <w:r w:rsidR="00D65D04" w:rsidRPr="4186CBAE">
              <w:rPr>
                <w:rFonts w:ascii="Fira Sans" w:eastAsia="Century" w:hAnsi="Fira Sans"/>
                <w:color w:val="000000" w:themeColor="text1"/>
              </w:rPr>
              <w:t>.</w:t>
            </w:r>
          </w:p>
          <w:p w14:paraId="2928BCB4" w14:textId="77777777" w:rsidR="00145D75" w:rsidRPr="00FC48A0" w:rsidRDefault="00145D75" w:rsidP="00145D75">
            <w:pPr>
              <w:spacing w:line="276" w:lineRule="auto"/>
              <w:jc w:val="both"/>
              <w:rPr>
                <w:rFonts w:ascii="Fira Sans" w:eastAsia="Century" w:hAnsi="Fira Sans" w:cstheme="minorHAnsi"/>
                <w:color w:val="000000" w:themeColor="text1"/>
                <w:szCs w:val="20"/>
              </w:rPr>
            </w:pPr>
            <w:bookmarkStart w:id="7" w:name="_Hlk142217288"/>
            <w:bookmarkEnd w:id="6"/>
            <w:r w:rsidRPr="00FC48A0">
              <w:rPr>
                <w:rFonts w:ascii="Fira Sans" w:eastAsia="Century" w:hAnsi="Fira Sans" w:cstheme="minorHAnsi"/>
                <w:b/>
                <w:bCs/>
                <w:color w:val="000000" w:themeColor="text1"/>
                <w:szCs w:val="20"/>
              </w:rPr>
              <w:t>iC00d: Iscritti</w:t>
            </w:r>
          </w:p>
          <w:bookmarkEnd w:id="7"/>
          <w:p w14:paraId="2D4A8159" w14:textId="31D28424" w:rsidR="00D65D04" w:rsidRPr="00BA0DF8" w:rsidRDefault="00145D75" w:rsidP="00145D75">
            <w:pPr>
              <w:spacing w:line="276" w:lineRule="auto"/>
              <w:ind w:firstLine="284"/>
              <w:jc w:val="both"/>
              <w:rPr>
                <w:rFonts w:ascii="Fira Sans" w:eastAsia="Century" w:hAnsi="Fira Sans" w:cstheme="minorHAnsi"/>
                <w:szCs w:val="20"/>
              </w:rPr>
            </w:pPr>
            <w:r w:rsidRPr="00BA0DF8">
              <w:rPr>
                <w:rFonts w:ascii="Fira Sans" w:eastAsia="Century" w:hAnsi="Fira Sans" w:cstheme="minorHAnsi"/>
                <w:szCs w:val="20"/>
              </w:rPr>
              <w:t xml:space="preserve">L’iC00d, che </w:t>
            </w:r>
            <w:r w:rsidR="00D65D04" w:rsidRPr="00BA0DF8">
              <w:rPr>
                <w:rFonts w:ascii="Fira Sans" w:eastAsia="Century" w:hAnsi="Fira Sans" w:cstheme="minorHAnsi"/>
                <w:szCs w:val="20"/>
              </w:rPr>
              <w:t>nei primi tre anni del periodo considerato</w:t>
            </w:r>
            <w:r w:rsidRPr="00BA0DF8">
              <w:rPr>
                <w:rFonts w:ascii="Fira Sans" w:eastAsia="Century" w:hAnsi="Fira Sans" w:cstheme="minorHAnsi"/>
                <w:szCs w:val="20"/>
              </w:rPr>
              <w:t xml:space="preserve"> presentava </w:t>
            </w:r>
            <w:proofErr w:type="gramStart"/>
            <w:r w:rsidRPr="00BA0DF8">
              <w:rPr>
                <w:rFonts w:ascii="Fira Sans" w:eastAsia="Century" w:hAnsi="Fira Sans" w:cstheme="minorHAnsi"/>
                <w:szCs w:val="20"/>
              </w:rPr>
              <w:t>un trend</w:t>
            </w:r>
            <w:proofErr w:type="gramEnd"/>
            <w:r w:rsidRPr="00BA0DF8">
              <w:rPr>
                <w:rFonts w:ascii="Fira Sans" w:eastAsia="Century" w:hAnsi="Fira Sans" w:cstheme="minorHAnsi"/>
                <w:szCs w:val="20"/>
              </w:rPr>
              <w:t xml:space="preserve"> in costante significativa decrescita </w:t>
            </w:r>
            <w:r w:rsidR="00D65D04" w:rsidRPr="00BA0DF8">
              <w:rPr>
                <w:rFonts w:ascii="Fira Sans" w:eastAsia="Century" w:hAnsi="Fira Sans" w:cstheme="minorHAnsi"/>
                <w:szCs w:val="20"/>
              </w:rPr>
              <w:t xml:space="preserve">(da 187 nel 2021 </w:t>
            </w:r>
            <w:r w:rsidR="00FC48A0">
              <w:rPr>
                <w:rFonts w:ascii="Fira Sans" w:eastAsia="Century" w:hAnsi="Fira Sans" w:cstheme="minorHAnsi"/>
                <w:szCs w:val="20"/>
              </w:rPr>
              <w:t>a</w:t>
            </w:r>
            <w:r w:rsidR="00D65D04" w:rsidRPr="00BA0DF8">
              <w:rPr>
                <w:rFonts w:ascii="Fira Sans" w:eastAsia="Century" w:hAnsi="Fira Sans" w:cstheme="minorHAnsi"/>
                <w:szCs w:val="20"/>
              </w:rPr>
              <w:t xml:space="preserve"> 132 nel 2023</w:t>
            </w:r>
            <w:r w:rsidRPr="00BA0DF8">
              <w:rPr>
                <w:rFonts w:ascii="Fira Sans" w:eastAsia="Century" w:hAnsi="Fira Sans" w:cstheme="minorHAnsi"/>
                <w:szCs w:val="20"/>
              </w:rPr>
              <w:t>)</w:t>
            </w:r>
            <w:r w:rsidR="00D65D04" w:rsidRPr="00BA0DF8">
              <w:rPr>
                <w:rFonts w:ascii="Fira Sans" w:eastAsia="Century" w:hAnsi="Fira Sans" w:cstheme="minorHAnsi"/>
                <w:szCs w:val="20"/>
              </w:rPr>
              <w:t xml:space="preserve">, dal 2024 (137) è </w:t>
            </w:r>
            <w:r w:rsidR="00FC48A0">
              <w:rPr>
                <w:rFonts w:ascii="Fira Sans" w:eastAsia="Century" w:hAnsi="Fira Sans" w:cstheme="minorHAnsi"/>
                <w:szCs w:val="20"/>
              </w:rPr>
              <w:t>stato interessato d</w:t>
            </w:r>
            <w:r w:rsidR="00D65D04" w:rsidRPr="00BA0DF8">
              <w:rPr>
                <w:rFonts w:ascii="Fira Sans" w:eastAsia="Century" w:hAnsi="Fira Sans" w:cstheme="minorHAnsi"/>
                <w:szCs w:val="20"/>
              </w:rPr>
              <w:t xml:space="preserve">a un’inversione dell’andamento </w:t>
            </w:r>
            <w:r w:rsidR="00BA0DF8" w:rsidRPr="00BA0DF8">
              <w:rPr>
                <w:rFonts w:ascii="Fira Sans" w:eastAsia="Century" w:hAnsi="Fira Sans" w:cstheme="minorHAnsi"/>
                <w:szCs w:val="20"/>
              </w:rPr>
              <w:t>tanto che</w:t>
            </w:r>
            <w:r w:rsidR="00FC48A0">
              <w:rPr>
                <w:rFonts w:ascii="Fira Sans" w:eastAsia="Century" w:hAnsi="Fira Sans" w:cstheme="minorHAnsi"/>
                <w:szCs w:val="20"/>
              </w:rPr>
              <w:t xml:space="preserve"> </w:t>
            </w:r>
            <w:r w:rsidR="00D65D04" w:rsidRPr="00BA0DF8">
              <w:rPr>
                <w:rFonts w:ascii="Fira Sans" w:eastAsia="Century" w:hAnsi="Fira Sans" w:cstheme="minorHAnsi"/>
                <w:szCs w:val="20"/>
              </w:rPr>
              <w:t xml:space="preserve">nel 2025 </w:t>
            </w:r>
            <w:r w:rsidR="00BA0DF8" w:rsidRPr="00BA0DF8">
              <w:rPr>
                <w:rFonts w:ascii="Fira Sans" w:eastAsia="Century" w:hAnsi="Fira Sans" w:cstheme="minorHAnsi"/>
                <w:szCs w:val="20"/>
              </w:rPr>
              <w:t>si contano</w:t>
            </w:r>
            <w:r w:rsidR="00D65D04" w:rsidRPr="00BA0DF8">
              <w:rPr>
                <w:rFonts w:ascii="Fira Sans" w:eastAsia="Century" w:hAnsi="Fira Sans" w:cstheme="minorHAnsi"/>
                <w:szCs w:val="20"/>
              </w:rPr>
              <w:t xml:space="preserve"> 166 iscritti</w:t>
            </w:r>
            <w:r w:rsidR="00BA0DF8" w:rsidRPr="00BA0DF8">
              <w:rPr>
                <w:rFonts w:ascii="Fira Sans" w:eastAsia="Century" w:hAnsi="Fira Sans" w:cstheme="minorHAnsi"/>
                <w:szCs w:val="20"/>
              </w:rPr>
              <w:t xml:space="preserve"> al </w:t>
            </w:r>
            <w:proofErr w:type="spellStart"/>
            <w:r w:rsidR="00BA0DF8" w:rsidRPr="00BA0DF8">
              <w:rPr>
                <w:rFonts w:ascii="Fira Sans" w:eastAsia="Century" w:hAnsi="Fira Sans" w:cstheme="minorHAnsi"/>
                <w:szCs w:val="20"/>
              </w:rPr>
              <w:t>Cd</w:t>
            </w:r>
            <w:r w:rsidR="003C643B">
              <w:rPr>
                <w:rFonts w:ascii="Fira Sans" w:eastAsia="Century" w:hAnsi="Fira Sans" w:cstheme="minorHAnsi"/>
                <w:szCs w:val="20"/>
              </w:rPr>
              <w:t>LM</w:t>
            </w:r>
            <w:proofErr w:type="spellEnd"/>
            <w:r w:rsidR="00BA0DF8" w:rsidRPr="00BA0DF8">
              <w:rPr>
                <w:rFonts w:ascii="Fira Sans" w:eastAsia="Century" w:hAnsi="Fira Sans" w:cstheme="minorHAnsi"/>
                <w:szCs w:val="20"/>
              </w:rPr>
              <w:t xml:space="preserve"> EMMP</w:t>
            </w:r>
            <w:r w:rsidR="00D65D04" w:rsidRPr="00BA0DF8">
              <w:rPr>
                <w:rFonts w:ascii="Fira Sans" w:eastAsia="Century" w:hAnsi="Fira Sans" w:cstheme="minorHAnsi"/>
                <w:szCs w:val="20"/>
              </w:rPr>
              <w:t>.</w:t>
            </w:r>
            <w:r w:rsidRPr="00BA0DF8">
              <w:rPr>
                <w:rFonts w:ascii="Fira Sans" w:eastAsia="Century" w:hAnsi="Fira Sans" w:cstheme="minorHAnsi"/>
                <w:szCs w:val="20"/>
              </w:rPr>
              <w:t xml:space="preserve"> </w:t>
            </w:r>
          </w:p>
          <w:p w14:paraId="112EB62B" w14:textId="70CBC919" w:rsidR="00145D75" w:rsidRPr="00DB63CB" w:rsidRDefault="00145D75" w:rsidP="46012059">
            <w:pPr>
              <w:spacing w:after="120" w:line="276" w:lineRule="auto"/>
              <w:ind w:firstLine="284"/>
              <w:jc w:val="both"/>
              <w:rPr>
                <w:rFonts w:ascii="Fira Sans" w:eastAsia="Century" w:hAnsi="Fira Sans"/>
                <w:color w:val="000000" w:themeColor="text1"/>
              </w:rPr>
            </w:pPr>
            <w:r w:rsidRPr="46012059">
              <w:rPr>
                <w:rFonts w:ascii="Fira Sans" w:eastAsia="Century" w:hAnsi="Fira Sans"/>
                <w:color w:val="000000" w:themeColor="text1"/>
              </w:rPr>
              <w:t xml:space="preserve">L’indicatore del </w:t>
            </w:r>
            <w:proofErr w:type="spellStart"/>
            <w:r w:rsidR="00017BBB" w:rsidRPr="46012059">
              <w:rPr>
                <w:rFonts w:ascii="Fira Sans" w:eastAsia="Century" w:hAnsi="Fira Sans"/>
                <w:color w:val="000000" w:themeColor="text1"/>
              </w:rPr>
              <w:t>CdLM</w:t>
            </w:r>
            <w:proofErr w:type="spellEnd"/>
            <w:r w:rsidR="00017BBB" w:rsidRPr="46012059">
              <w:rPr>
                <w:rFonts w:ascii="Fira Sans" w:eastAsia="Century" w:hAnsi="Fira Sans"/>
                <w:color w:val="000000" w:themeColor="text1"/>
              </w:rPr>
              <w:t xml:space="preserve"> EMMP</w:t>
            </w:r>
            <w:r w:rsidRPr="46012059">
              <w:rPr>
                <w:rFonts w:ascii="Fira Sans" w:eastAsia="Century" w:hAnsi="Fira Sans"/>
                <w:color w:val="000000" w:themeColor="text1"/>
              </w:rPr>
              <w:t xml:space="preserve"> si discosta in modo significativo dagli altri aggregati</w:t>
            </w:r>
            <w:r w:rsidR="00BA0DF8" w:rsidRPr="46012059">
              <w:rPr>
                <w:rFonts w:ascii="Fira Sans" w:eastAsia="Century" w:hAnsi="Fira Sans"/>
                <w:color w:val="000000" w:themeColor="text1"/>
              </w:rPr>
              <w:t xml:space="preserve"> (nel 2025 la media di Ateneo è pari a 127,7, la media dell’Area geografica a 276,8 e la media nazionale a 214,6)</w:t>
            </w:r>
            <w:r w:rsidRPr="46012059">
              <w:rPr>
                <w:rFonts w:ascii="Fira Sans" w:eastAsia="Century" w:hAnsi="Fira Sans"/>
                <w:color w:val="000000" w:themeColor="text1"/>
              </w:rPr>
              <w:t xml:space="preserve">. </w:t>
            </w:r>
            <w:proofErr w:type="gramStart"/>
            <w:r w:rsidRPr="46012059">
              <w:rPr>
                <w:rFonts w:ascii="Fira Sans" w:eastAsia="Century" w:hAnsi="Fira Sans"/>
                <w:color w:val="000000" w:themeColor="text1"/>
              </w:rPr>
              <w:t>Ciò tuttavia</w:t>
            </w:r>
            <w:proofErr w:type="gramEnd"/>
            <w:r w:rsidRPr="46012059">
              <w:rPr>
                <w:rFonts w:ascii="Fira Sans" w:eastAsia="Century" w:hAnsi="Fira Sans"/>
                <w:color w:val="000000" w:themeColor="text1"/>
              </w:rPr>
              <w:t xml:space="preserve"> non rappresenta di per sé un motivo per considerarlo critico</w:t>
            </w:r>
            <w:r w:rsidR="00FB16EC" w:rsidRPr="46012059">
              <w:rPr>
                <w:rFonts w:ascii="Fira Sans" w:eastAsia="Century" w:hAnsi="Fira Sans"/>
                <w:color w:val="000000" w:themeColor="text1"/>
              </w:rPr>
              <w:t xml:space="preserve"> anche se rispetto alla media nazionale lo scostamento, pari al 2</w:t>
            </w:r>
            <w:r w:rsidR="00E35CE3" w:rsidRPr="46012059">
              <w:rPr>
                <w:rFonts w:ascii="Fira Sans" w:eastAsia="Century" w:hAnsi="Fira Sans"/>
                <w:color w:val="000000" w:themeColor="text1"/>
              </w:rPr>
              <w:t>2</w:t>
            </w:r>
            <w:r w:rsidR="00FB16EC" w:rsidRPr="46012059">
              <w:rPr>
                <w:rFonts w:ascii="Fira Sans" w:eastAsia="Century" w:hAnsi="Fira Sans"/>
                <w:color w:val="000000" w:themeColor="text1"/>
              </w:rPr>
              <w:t>,</w:t>
            </w:r>
            <w:r w:rsidR="00E35CE3" w:rsidRPr="46012059">
              <w:rPr>
                <w:rFonts w:ascii="Fira Sans" w:eastAsia="Century" w:hAnsi="Fira Sans"/>
                <w:color w:val="000000" w:themeColor="text1"/>
              </w:rPr>
              <w:t>64</w:t>
            </w:r>
            <w:r w:rsidR="00FB16EC" w:rsidRPr="46012059">
              <w:rPr>
                <w:rFonts w:ascii="Fira Sans" w:eastAsia="Century" w:hAnsi="Fira Sans"/>
                <w:color w:val="000000" w:themeColor="text1"/>
              </w:rPr>
              <w:t>%, è di poco superiore alla soglia di riferimento (20%)</w:t>
            </w:r>
            <w:r w:rsidR="005804EB" w:rsidRPr="46012059">
              <w:rPr>
                <w:rFonts w:ascii="Fira Sans" w:eastAsia="Century" w:hAnsi="Fira Sans"/>
                <w:color w:val="000000" w:themeColor="text1"/>
              </w:rPr>
              <w:t xml:space="preserve"> e </w:t>
            </w:r>
            <w:r w:rsidR="00FB6E01" w:rsidRPr="46012059">
              <w:rPr>
                <w:rFonts w:ascii="Fira Sans" w:eastAsia="Century" w:hAnsi="Fira Sans"/>
                <w:color w:val="000000" w:themeColor="text1"/>
              </w:rPr>
              <w:t xml:space="preserve">presenta uno scostamento negativo del </w:t>
            </w:r>
            <w:r w:rsidR="0042736E" w:rsidRPr="46012059">
              <w:rPr>
                <w:rFonts w:ascii="Fira Sans" w:eastAsia="Century" w:hAnsi="Fira Sans"/>
                <w:color w:val="000000" w:themeColor="text1"/>
              </w:rPr>
              <w:t>35,71</w:t>
            </w:r>
            <w:r w:rsidR="004702FA" w:rsidRPr="46012059">
              <w:rPr>
                <w:rFonts w:ascii="Fira Sans" w:eastAsia="Century" w:hAnsi="Fira Sans"/>
                <w:color w:val="000000" w:themeColor="text1"/>
              </w:rPr>
              <w:t>% rispetto al triennio</w:t>
            </w:r>
            <w:r w:rsidR="00FB16EC" w:rsidRPr="46012059">
              <w:rPr>
                <w:rFonts w:ascii="Fira Sans" w:eastAsia="Century" w:hAnsi="Fira Sans"/>
                <w:color w:val="000000" w:themeColor="text1"/>
              </w:rPr>
              <w:t>. Infatti</w:t>
            </w:r>
            <w:r w:rsidRPr="46012059">
              <w:rPr>
                <w:rFonts w:ascii="Fira Sans" w:eastAsia="Century" w:hAnsi="Fira Sans"/>
                <w:color w:val="000000" w:themeColor="text1"/>
              </w:rPr>
              <w:t xml:space="preserve">, come si è illustrato nella premessa di questa Scheda e </w:t>
            </w:r>
            <w:r w:rsidR="00FB16EC" w:rsidRPr="46012059">
              <w:rPr>
                <w:rFonts w:ascii="Fira Sans" w:eastAsia="Century" w:hAnsi="Fira Sans"/>
                <w:color w:val="000000" w:themeColor="text1"/>
              </w:rPr>
              <w:t xml:space="preserve">come si è </w:t>
            </w:r>
            <w:r w:rsidR="00FA60AC" w:rsidRPr="46012059">
              <w:rPr>
                <w:rFonts w:ascii="Fira Sans" w:eastAsia="Century" w:hAnsi="Fira Sans"/>
                <w:color w:val="000000" w:themeColor="text1"/>
              </w:rPr>
              <w:t>ricordato</w:t>
            </w:r>
            <w:r w:rsidR="00FB16EC" w:rsidRPr="46012059">
              <w:rPr>
                <w:rFonts w:ascii="Fira Sans" w:eastAsia="Century" w:hAnsi="Fira Sans"/>
                <w:color w:val="000000" w:themeColor="text1"/>
              </w:rPr>
              <w:t xml:space="preserve"> </w:t>
            </w:r>
            <w:r w:rsidRPr="46012059">
              <w:rPr>
                <w:rFonts w:ascii="Fira Sans" w:eastAsia="Century" w:hAnsi="Fira Sans"/>
                <w:color w:val="000000" w:themeColor="text1"/>
              </w:rPr>
              <w:t>nel commento del correlato indicato</w:t>
            </w:r>
            <w:r w:rsidR="74146BE8" w:rsidRPr="46012059">
              <w:rPr>
                <w:rFonts w:ascii="Fira Sans" w:eastAsia="Century" w:hAnsi="Fira Sans"/>
                <w:color w:val="000000" w:themeColor="text1"/>
              </w:rPr>
              <w:t>re</w:t>
            </w:r>
            <w:r w:rsidRPr="46012059">
              <w:rPr>
                <w:rFonts w:ascii="Fira Sans" w:eastAsia="Century" w:hAnsi="Fira Sans"/>
                <w:color w:val="000000" w:themeColor="text1"/>
              </w:rPr>
              <w:t xml:space="preserve"> iC00a relativo agli avvii di carriera</w:t>
            </w:r>
            <w:r w:rsidR="00017BBB" w:rsidRPr="46012059">
              <w:rPr>
                <w:rFonts w:ascii="Fira Sans" w:eastAsia="Century" w:hAnsi="Fira Sans"/>
                <w:color w:val="000000" w:themeColor="text1"/>
              </w:rPr>
              <w:t xml:space="preserve"> al primo anno</w:t>
            </w:r>
            <w:r w:rsidRPr="46012059">
              <w:rPr>
                <w:rFonts w:ascii="Fira Sans" w:eastAsia="Century" w:hAnsi="Fira Sans"/>
                <w:color w:val="000000" w:themeColor="text1"/>
              </w:rPr>
              <w:t xml:space="preserve">, il </w:t>
            </w:r>
            <w:proofErr w:type="spellStart"/>
            <w:r w:rsidRPr="46012059">
              <w:rPr>
                <w:rFonts w:ascii="Fira Sans" w:eastAsia="Century" w:hAnsi="Fira Sans"/>
                <w:color w:val="000000" w:themeColor="text1"/>
              </w:rPr>
              <w:t>Cd</w:t>
            </w:r>
            <w:r w:rsidR="003C643B" w:rsidRPr="46012059">
              <w:rPr>
                <w:rFonts w:ascii="Fira Sans" w:eastAsia="Century" w:hAnsi="Fira Sans"/>
                <w:color w:val="000000" w:themeColor="text1"/>
              </w:rPr>
              <w:t>LM</w:t>
            </w:r>
            <w:proofErr w:type="spellEnd"/>
            <w:r w:rsidRPr="46012059">
              <w:rPr>
                <w:rFonts w:ascii="Fira Sans" w:eastAsia="Century" w:hAnsi="Fira Sans"/>
                <w:color w:val="000000" w:themeColor="text1"/>
              </w:rPr>
              <w:t xml:space="preserve"> EMMP è un </w:t>
            </w:r>
            <w:r w:rsidR="00BA0DF8" w:rsidRPr="46012059">
              <w:rPr>
                <w:rFonts w:ascii="Fira Sans" w:eastAsia="Century" w:hAnsi="Fira Sans"/>
                <w:color w:val="000000" w:themeColor="text1"/>
              </w:rPr>
              <w:t>C</w:t>
            </w:r>
            <w:r w:rsidRPr="46012059">
              <w:rPr>
                <w:rFonts w:ascii="Fira Sans" w:eastAsia="Century" w:hAnsi="Fira Sans"/>
                <w:color w:val="000000" w:themeColor="text1"/>
              </w:rPr>
              <w:t xml:space="preserve">orso di laurea magistrale di nicchia capace di formare figure professionali di alto livello proprio grazie anche a una didattica che </w:t>
            </w:r>
            <w:r w:rsidR="00017BBB" w:rsidRPr="46012059">
              <w:rPr>
                <w:rFonts w:ascii="Fira Sans" w:eastAsia="Century" w:hAnsi="Fira Sans"/>
                <w:color w:val="000000" w:themeColor="text1"/>
              </w:rPr>
              <w:t>risulta</w:t>
            </w:r>
            <w:r w:rsidRPr="46012059">
              <w:rPr>
                <w:rFonts w:ascii="Fira Sans" w:eastAsia="Century" w:hAnsi="Fira Sans"/>
                <w:color w:val="000000" w:themeColor="text1"/>
              </w:rPr>
              <w:t xml:space="preserve"> in vari casi più efficace se rivolta un numero non troppo elevato di studenti. </w:t>
            </w:r>
            <w:r w:rsidR="00FB16EC" w:rsidRPr="46012059">
              <w:rPr>
                <w:rFonts w:ascii="Fira Sans" w:eastAsia="Century" w:hAnsi="Fira Sans"/>
                <w:color w:val="000000" w:themeColor="text1"/>
              </w:rPr>
              <w:t>Da questo punto di vista l’indicatore</w:t>
            </w:r>
            <w:r w:rsidR="00017BBB" w:rsidRPr="46012059">
              <w:rPr>
                <w:rFonts w:ascii="Fira Sans" w:eastAsia="Century" w:hAnsi="Fira Sans"/>
                <w:color w:val="000000" w:themeColor="text1"/>
              </w:rPr>
              <w:t>, nel suo valore attuale,</w:t>
            </w:r>
            <w:r w:rsidR="00FB16EC" w:rsidRPr="46012059">
              <w:rPr>
                <w:rFonts w:ascii="Fira Sans" w:eastAsia="Century" w:hAnsi="Fira Sans"/>
                <w:color w:val="000000" w:themeColor="text1"/>
              </w:rPr>
              <w:t xml:space="preserve"> appare </w:t>
            </w:r>
            <w:r w:rsidR="00017BBB" w:rsidRPr="46012059">
              <w:rPr>
                <w:rFonts w:ascii="Fira Sans" w:eastAsia="Century" w:hAnsi="Fira Sans"/>
                <w:color w:val="000000" w:themeColor="text1"/>
              </w:rPr>
              <w:t>pienamente</w:t>
            </w:r>
            <w:r w:rsidR="00FB16EC" w:rsidRPr="46012059">
              <w:rPr>
                <w:rFonts w:ascii="Fira Sans" w:eastAsia="Century" w:hAnsi="Fira Sans"/>
                <w:color w:val="000000" w:themeColor="text1"/>
              </w:rPr>
              <w:t xml:space="preserve"> soddisfacente.</w:t>
            </w:r>
          </w:p>
          <w:p w14:paraId="480F3F20" w14:textId="77777777" w:rsidR="00145D75" w:rsidRPr="00017BBB" w:rsidRDefault="00145D75" w:rsidP="00145D75">
            <w:pPr>
              <w:spacing w:line="276" w:lineRule="auto"/>
              <w:rPr>
                <w:rFonts w:ascii="Fira Sans" w:eastAsia="Century" w:hAnsi="Fira Sans" w:cstheme="minorHAnsi"/>
                <w:b/>
                <w:bCs/>
                <w:szCs w:val="20"/>
              </w:rPr>
            </w:pPr>
            <w:bookmarkStart w:id="8" w:name="_Hlk142217297"/>
            <w:r w:rsidRPr="00017BBB">
              <w:rPr>
                <w:rFonts w:ascii="Fira Sans" w:eastAsia="Century" w:hAnsi="Fira Sans" w:cstheme="minorHAnsi"/>
                <w:b/>
                <w:bCs/>
                <w:szCs w:val="20"/>
              </w:rPr>
              <w:t>iC00e:</w:t>
            </w:r>
            <w:r w:rsidRPr="00017BBB">
              <w:rPr>
                <w:rFonts w:ascii="Fira Sans" w:hAnsi="Fira Sans" w:cstheme="minorHAnsi"/>
                <w:b/>
                <w:bCs/>
                <w:szCs w:val="20"/>
              </w:rPr>
              <w:t xml:space="preserve"> </w:t>
            </w:r>
            <w:r w:rsidRPr="00017BBB">
              <w:rPr>
                <w:rFonts w:ascii="Fira Sans" w:eastAsia="Century" w:hAnsi="Fira Sans" w:cstheme="minorHAnsi"/>
                <w:b/>
                <w:bCs/>
                <w:szCs w:val="20"/>
              </w:rPr>
              <w:t xml:space="preserve">Iscritti regolari ai fini del CSTD </w:t>
            </w:r>
          </w:p>
          <w:bookmarkEnd w:id="8"/>
          <w:p w14:paraId="6D89B975" w14:textId="148F7F5C" w:rsidR="00017BBB" w:rsidRDefault="00017BBB" w:rsidP="00BA0DF8">
            <w:pPr>
              <w:spacing w:line="276" w:lineRule="auto"/>
              <w:ind w:firstLine="314"/>
              <w:jc w:val="both"/>
              <w:rPr>
                <w:rFonts w:ascii="Fira Sans" w:eastAsia="Century" w:hAnsi="Fira Sans" w:cstheme="minorHAnsi"/>
                <w:szCs w:val="20"/>
              </w:rPr>
            </w:pPr>
            <w:r>
              <w:rPr>
                <w:rFonts w:ascii="Fira Sans" w:eastAsia="Century" w:hAnsi="Fira Sans" w:cstheme="minorHAnsi"/>
                <w:szCs w:val="20"/>
              </w:rPr>
              <w:t>L</w:t>
            </w:r>
            <w:r w:rsidR="00145D75" w:rsidRPr="00BA0DF8">
              <w:rPr>
                <w:rFonts w:ascii="Fira Sans" w:eastAsia="Century" w:hAnsi="Fira Sans" w:cstheme="minorHAnsi"/>
                <w:szCs w:val="20"/>
              </w:rPr>
              <w:t xml:space="preserve">’indicatore iC00e relativo agli iscritti regolari ai fini del costo standard </w:t>
            </w:r>
            <w:r w:rsidR="00D62F53">
              <w:rPr>
                <w:rFonts w:ascii="Fira Sans" w:eastAsia="Century" w:hAnsi="Fira Sans" w:cstheme="minorHAnsi"/>
                <w:szCs w:val="20"/>
              </w:rPr>
              <w:t>presenta</w:t>
            </w:r>
            <w:r w:rsidR="00145D75" w:rsidRPr="00BA0DF8">
              <w:rPr>
                <w:rFonts w:ascii="Fira Sans" w:eastAsia="Century" w:hAnsi="Fira Sans" w:cstheme="minorHAnsi"/>
                <w:szCs w:val="20"/>
              </w:rPr>
              <w:t xml:space="preserve"> </w:t>
            </w:r>
            <w:proofErr w:type="gramStart"/>
            <w:r w:rsidR="00145D75" w:rsidRPr="00BA0DF8">
              <w:rPr>
                <w:rFonts w:ascii="Fira Sans" w:eastAsia="Century" w:hAnsi="Fira Sans" w:cstheme="minorHAnsi"/>
                <w:szCs w:val="20"/>
              </w:rPr>
              <w:t>un trend</w:t>
            </w:r>
            <w:proofErr w:type="gramEnd"/>
            <w:r w:rsidR="00145D75" w:rsidRPr="00BA0DF8">
              <w:rPr>
                <w:rFonts w:ascii="Fira Sans" w:eastAsia="Century" w:hAnsi="Fira Sans" w:cstheme="minorHAnsi"/>
                <w:szCs w:val="20"/>
              </w:rPr>
              <w:t xml:space="preserve"> in diminuzione dal 202</w:t>
            </w:r>
            <w:r w:rsidR="00BA0DF8" w:rsidRPr="00BA0DF8">
              <w:rPr>
                <w:rFonts w:ascii="Fira Sans" w:eastAsia="Century" w:hAnsi="Fira Sans" w:cstheme="minorHAnsi"/>
                <w:szCs w:val="20"/>
              </w:rPr>
              <w:t>1</w:t>
            </w:r>
            <w:r w:rsidR="00145D75" w:rsidRPr="00BA0DF8">
              <w:rPr>
                <w:rFonts w:ascii="Fira Sans" w:eastAsia="Century" w:hAnsi="Fira Sans" w:cstheme="minorHAnsi"/>
                <w:szCs w:val="20"/>
              </w:rPr>
              <w:t xml:space="preserve"> (1</w:t>
            </w:r>
            <w:r w:rsidR="00BA0DF8" w:rsidRPr="00BA0DF8">
              <w:rPr>
                <w:rFonts w:ascii="Fira Sans" w:eastAsia="Century" w:hAnsi="Fira Sans" w:cstheme="minorHAnsi"/>
                <w:szCs w:val="20"/>
              </w:rPr>
              <w:t>57</w:t>
            </w:r>
            <w:r w:rsidR="00145D75" w:rsidRPr="00BA0DF8">
              <w:rPr>
                <w:rFonts w:ascii="Fira Sans" w:eastAsia="Century" w:hAnsi="Fira Sans" w:cstheme="minorHAnsi"/>
                <w:szCs w:val="20"/>
              </w:rPr>
              <w:t>) al 2023 (95), ma in significativ</w:t>
            </w:r>
            <w:r>
              <w:rPr>
                <w:rFonts w:ascii="Fira Sans" w:eastAsia="Century" w:hAnsi="Fira Sans" w:cstheme="minorHAnsi"/>
                <w:szCs w:val="20"/>
              </w:rPr>
              <w:t>o</w:t>
            </w:r>
            <w:r w:rsidR="00145D75" w:rsidRPr="00BA0DF8">
              <w:rPr>
                <w:rFonts w:ascii="Fira Sans" w:eastAsia="Century" w:hAnsi="Fira Sans" w:cstheme="minorHAnsi"/>
                <w:szCs w:val="20"/>
              </w:rPr>
              <w:t xml:space="preserve"> </w:t>
            </w:r>
            <w:r>
              <w:rPr>
                <w:rFonts w:ascii="Fira Sans" w:eastAsia="Century" w:hAnsi="Fira Sans" w:cstheme="minorHAnsi"/>
                <w:szCs w:val="20"/>
              </w:rPr>
              <w:t>aumento</w:t>
            </w:r>
            <w:r w:rsidR="00145D75" w:rsidRPr="00BA0DF8">
              <w:rPr>
                <w:rFonts w:ascii="Fira Sans" w:eastAsia="Century" w:hAnsi="Fira Sans" w:cstheme="minorHAnsi"/>
                <w:szCs w:val="20"/>
              </w:rPr>
              <w:t xml:space="preserve"> </w:t>
            </w:r>
            <w:r w:rsidR="00BA0DF8" w:rsidRPr="00BA0DF8">
              <w:rPr>
                <w:rFonts w:ascii="Fira Sans" w:eastAsia="Century" w:hAnsi="Fira Sans" w:cstheme="minorHAnsi"/>
                <w:szCs w:val="20"/>
              </w:rPr>
              <w:t>da</w:t>
            </w:r>
            <w:r w:rsidR="00145D75" w:rsidRPr="00BA0DF8">
              <w:rPr>
                <w:rFonts w:ascii="Fira Sans" w:eastAsia="Century" w:hAnsi="Fira Sans" w:cstheme="minorHAnsi"/>
                <w:szCs w:val="20"/>
              </w:rPr>
              <w:t>l 2024 (109)</w:t>
            </w:r>
            <w:r w:rsidR="00BA0DF8" w:rsidRPr="00BA0DF8">
              <w:rPr>
                <w:rFonts w:ascii="Fira Sans" w:eastAsia="Century" w:hAnsi="Fira Sans" w:cstheme="minorHAnsi"/>
                <w:szCs w:val="20"/>
              </w:rPr>
              <w:t xml:space="preserve"> al 2025 (140)</w:t>
            </w:r>
            <w:r>
              <w:rPr>
                <w:rFonts w:ascii="Fira Sans" w:eastAsia="Century" w:hAnsi="Fira Sans" w:cstheme="minorHAnsi"/>
                <w:szCs w:val="20"/>
              </w:rPr>
              <w:t xml:space="preserve">. In questi ultimi due anni i numeri di studenti regolarmente iscritti al </w:t>
            </w:r>
            <w:proofErr w:type="spellStart"/>
            <w:r>
              <w:rPr>
                <w:rFonts w:ascii="Fira Sans" w:eastAsia="Century" w:hAnsi="Fira Sans" w:cstheme="minorHAnsi"/>
                <w:szCs w:val="20"/>
              </w:rPr>
              <w:t>CdLM</w:t>
            </w:r>
            <w:proofErr w:type="spellEnd"/>
            <w:r>
              <w:rPr>
                <w:rFonts w:ascii="Fira Sans" w:eastAsia="Century" w:hAnsi="Fira Sans" w:cstheme="minorHAnsi"/>
                <w:szCs w:val="20"/>
              </w:rPr>
              <w:t xml:space="preserve"> EMMP sono superiori a quelli degli altri Corsi della medesima classe dell’</w:t>
            </w:r>
            <w:r w:rsidR="00145D75" w:rsidRPr="00BA0DF8">
              <w:rPr>
                <w:rFonts w:ascii="Fira Sans" w:eastAsia="Century" w:hAnsi="Fira Sans" w:cstheme="minorHAnsi"/>
                <w:szCs w:val="20"/>
              </w:rPr>
              <w:t xml:space="preserve">Ateneo </w:t>
            </w:r>
            <w:r w:rsidR="00F016A0">
              <w:rPr>
                <w:rFonts w:ascii="Fira Sans" w:eastAsia="Century" w:hAnsi="Fira Sans" w:cstheme="minorHAnsi"/>
                <w:szCs w:val="20"/>
              </w:rPr>
              <w:t>di Genova</w:t>
            </w:r>
            <w:r w:rsidR="00D62F53">
              <w:rPr>
                <w:rFonts w:ascii="Fira Sans" w:eastAsia="Century" w:hAnsi="Fira Sans" w:cstheme="minorHAnsi"/>
                <w:szCs w:val="20"/>
              </w:rPr>
              <w:t xml:space="preserve"> caratterizzati da una</w:t>
            </w:r>
            <w:r w:rsidR="005A1999">
              <w:rPr>
                <w:rFonts w:ascii="Fira Sans" w:eastAsia="Century" w:hAnsi="Fira Sans" w:cstheme="minorHAnsi"/>
                <w:szCs w:val="20"/>
              </w:rPr>
              <w:t xml:space="preserve"> </w:t>
            </w:r>
            <w:r w:rsidR="00D62F53">
              <w:rPr>
                <w:rFonts w:ascii="Fira Sans" w:eastAsia="Century" w:hAnsi="Fira Sans" w:cstheme="minorHAnsi"/>
                <w:szCs w:val="20"/>
              </w:rPr>
              <w:t xml:space="preserve">notevole </w:t>
            </w:r>
            <w:r w:rsidR="00145D75" w:rsidRPr="00BA0DF8">
              <w:rPr>
                <w:rFonts w:ascii="Fira Sans" w:eastAsia="Century" w:hAnsi="Fira Sans" w:cstheme="minorHAnsi"/>
                <w:szCs w:val="20"/>
              </w:rPr>
              <w:t>decrescita (da</w:t>
            </w:r>
            <w:r>
              <w:rPr>
                <w:rFonts w:ascii="Fira Sans" w:eastAsia="Century" w:hAnsi="Fira Sans" w:cstheme="minorHAnsi"/>
                <w:szCs w:val="20"/>
              </w:rPr>
              <w:t>l</w:t>
            </w:r>
            <w:r w:rsidR="00145D75" w:rsidRPr="00BA0DF8">
              <w:rPr>
                <w:rFonts w:ascii="Fira Sans" w:eastAsia="Century" w:hAnsi="Fira Sans" w:cstheme="minorHAnsi"/>
                <w:szCs w:val="20"/>
              </w:rPr>
              <w:t xml:space="preserve"> </w:t>
            </w:r>
            <w:r w:rsidR="00BA0DF8" w:rsidRPr="00BA0DF8">
              <w:rPr>
                <w:rFonts w:ascii="Fira Sans" w:eastAsia="Century" w:hAnsi="Fira Sans" w:cstheme="minorHAnsi"/>
                <w:szCs w:val="20"/>
              </w:rPr>
              <w:t>169,5</w:t>
            </w:r>
            <w:r w:rsidR="00145D75" w:rsidRPr="00BA0DF8">
              <w:rPr>
                <w:rFonts w:ascii="Fira Sans" w:eastAsia="Century" w:hAnsi="Fira Sans" w:cstheme="minorHAnsi"/>
                <w:szCs w:val="20"/>
              </w:rPr>
              <w:t xml:space="preserve"> nel 202</w:t>
            </w:r>
            <w:r w:rsidR="00BA0DF8" w:rsidRPr="00BA0DF8">
              <w:rPr>
                <w:rFonts w:ascii="Fira Sans" w:eastAsia="Century" w:hAnsi="Fira Sans" w:cstheme="minorHAnsi"/>
                <w:szCs w:val="20"/>
              </w:rPr>
              <w:t>1</w:t>
            </w:r>
            <w:r w:rsidR="00145D75" w:rsidRPr="00BA0DF8">
              <w:rPr>
                <w:rFonts w:ascii="Fira Sans" w:eastAsia="Century" w:hAnsi="Fira Sans" w:cstheme="minorHAnsi"/>
                <w:szCs w:val="20"/>
              </w:rPr>
              <w:t xml:space="preserve"> a</w:t>
            </w:r>
            <w:r>
              <w:rPr>
                <w:rFonts w:ascii="Fira Sans" w:eastAsia="Century" w:hAnsi="Fira Sans" w:cstheme="minorHAnsi"/>
                <w:szCs w:val="20"/>
              </w:rPr>
              <w:t>l</w:t>
            </w:r>
            <w:r w:rsidR="00145D75" w:rsidRPr="00BA0DF8">
              <w:rPr>
                <w:rFonts w:ascii="Fira Sans" w:eastAsia="Century" w:hAnsi="Fira Sans" w:cstheme="minorHAnsi"/>
                <w:szCs w:val="20"/>
              </w:rPr>
              <w:t xml:space="preserve"> </w:t>
            </w:r>
            <w:r w:rsidR="00BA0DF8" w:rsidRPr="00BA0DF8">
              <w:rPr>
                <w:rFonts w:ascii="Fira Sans" w:eastAsia="Century" w:hAnsi="Fira Sans" w:cstheme="minorHAnsi"/>
                <w:szCs w:val="20"/>
              </w:rPr>
              <w:t>89,0</w:t>
            </w:r>
            <w:r w:rsidR="00145D75" w:rsidRPr="00BA0DF8">
              <w:rPr>
                <w:rFonts w:ascii="Fira Sans" w:eastAsia="Century" w:hAnsi="Fira Sans" w:cstheme="minorHAnsi"/>
                <w:szCs w:val="20"/>
              </w:rPr>
              <w:t xml:space="preserve"> nel 202</w:t>
            </w:r>
            <w:r w:rsidR="00BA0DF8" w:rsidRPr="00BA0DF8">
              <w:rPr>
                <w:rFonts w:ascii="Fira Sans" w:eastAsia="Century" w:hAnsi="Fira Sans" w:cstheme="minorHAnsi"/>
                <w:szCs w:val="20"/>
              </w:rPr>
              <w:t>5</w:t>
            </w:r>
            <w:r w:rsidR="00145D75" w:rsidRPr="00BA0DF8">
              <w:rPr>
                <w:rFonts w:ascii="Fira Sans" w:eastAsia="Century" w:hAnsi="Fira Sans" w:cstheme="minorHAnsi"/>
                <w:szCs w:val="20"/>
              </w:rPr>
              <w:t>)</w:t>
            </w:r>
            <w:r>
              <w:rPr>
                <w:rFonts w:ascii="Fira Sans" w:eastAsia="Century" w:hAnsi="Fira Sans" w:cstheme="minorHAnsi"/>
                <w:szCs w:val="20"/>
              </w:rPr>
              <w:t>.</w:t>
            </w:r>
          </w:p>
          <w:p w14:paraId="666CC44C" w14:textId="27A39178" w:rsidR="00145D75" w:rsidRPr="00F2709F" w:rsidRDefault="00017BBB" w:rsidP="00BA0DF8">
            <w:pPr>
              <w:spacing w:line="276" w:lineRule="auto"/>
              <w:ind w:firstLine="314"/>
              <w:jc w:val="both"/>
              <w:rPr>
                <w:rFonts w:ascii="Fira Sans" w:eastAsia="Century" w:hAnsi="Fira Sans" w:cstheme="minorHAnsi"/>
                <w:color w:val="000000" w:themeColor="text1"/>
                <w:szCs w:val="20"/>
              </w:rPr>
            </w:pPr>
            <w:r w:rsidRPr="00F2709F">
              <w:rPr>
                <w:rFonts w:ascii="Fira Sans" w:eastAsia="Century" w:hAnsi="Fira Sans" w:cstheme="minorHAnsi"/>
                <w:color w:val="000000" w:themeColor="text1"/>
                <w:szCs w:val="20"/>
              </w:rPr>
              <w:t>L’indicatore iC00e</w:t>
            </w:r>
            <w:r w:rsidR="00145D75" w:rsidRPr="00F2709F">
              <w:rPr>
                <w:rFonts w:ascii="Fira Sans" w:eastAsia="Century" w:hAnsi="Fira Sans" w:cstheme="minorHAnsi"/>
                <w:color w:val="000000" w:themeColor="text1"/>
                <w:szCs w:val="20"/>
              </w:rPr>
              <w:t xml:space="preserve"> presenta un andamento simile a quello dei due indicatori precedenti iC00a e iC00d essendo ad essi strettamente correlato. Pertanto, trovano conferma le osservazioni sopra svolte a cui si rinvia.</w:t>
            </w:r>
          </w:p>
          <w:p w14:paraId="13E26DA1" w14:textId="77777777" w:rsidR="005A1999" w:rsidRPr="00BA0DF8" w:rsidRDefault="005A1999" w:rsidP="00BA0DF8">
            <w:pPr>
              <w:spacing w:line="276" w:lineRule="auto"/>
              <w:ind w:firstLine="314"/>
              <w:jc w:val="both"/>
              <w:rPr>
                <w:rFonts w:ascii="Fira Sans" w:eastAsia="Century" w:hAnsi="Fira Sans" w:cstheme="minorHAnsi"/>
                <w:szCs w:val="20"/>
              </w:rPr>
            </w:pPr>
          </w:p>
          <w:p w14:paraId="75B37857" w14:textId="77777777" w:rsidR="00145D75" w:rsidRPr="00DB34BD" w:rsidRDefault="00145D75" w:rsidP="00145D75">
            <w:pPr>
              <w:spacing w:after="120" w:line="276" w:lineRule="auto"/>
              <w:rPr>
                <w:rFonts w:ascii="Fira Sans" w:eastAsia="Century" w:hAnsi="Fira Sans" w:cstheme="minorHAnsi"/>
                <w:sz w:val="22"/>
              </w:rPr>
            </w:pPr>
            <w:r w:rsidRPr="00DB34BD">
              <w:rPr>
                <w:rFonts w:ascii="Fira Sans" w:eastAsia="Century" w:hAnsi="Fira Sans" w:cstheme="minorHAnsi"/>
                <w:b/>
                <w:bCs/>
                <w:smallCaps/>
                <w:sz w:val="22"/>
              </w:rPr>
              <w:t>Indicatori Didattica (Gruppo A, Allegato E, Dm 987/2016)</w:t>
            </w:r>
          </w:p>
          <w:p w14:paraId="011C8E8E" w14:textId="77777777" w:rsidR="00145D75" w:rsidRPr="00F016A0" w:rsidRDefault="00145D75" w:rsidP="00145D75">
            <w:pPr>
              <w:spacing w:line="276" w:lineRule="auto"/>
              <w:jc w:val="both"/>
              <w:rPr>
                <w:rFonts w:ascii="Fira Sans" w:eastAsia="Century" w:hAnsi="Fira Sans" w:cstheme="minorHAnsi"/>
                <w:szCs w:val="20"/>
              </w:rPr>
            </w:pPr>
            <w:bookmarkStart w:id="9" w:name="_Hlk144029689"/>
            <w:r w:rsidRPr="00F016A0">
              <w:rPr>
                <w:rFonts w:ascii="Fira Sans" w:eastAsia="Century" w:hAnsi="Fira Sans" w:cstheme="minorHAnsi"/>
                <w:b/>
                <w:bCs/>
                <w:szCs w:val="20"/>
              </w:rPr>
              <w:t xml:space="preserve">iC01: Percentuale di studenti iscritti entro la durata normale del </w:t>
            </w:r>
            <w:proofErr w:type="spellStart"/>
            <w:r w:rsidRPr="00F016A0">
              <w:rPr>
                <w:rFonts w:ascii="Fira Sans" w:eastAsia="Century" w:hAnsi="Fira Sans" w:cstheme="minorHAnsi"/>
                <w:b/>
                <w:bCs/>
                <w:szCs w:val="20"/>
              </w:rPr>
              <w:t>CdS</w:t>
            </w:r>
            <w:proofErr w:type="spellEnd"/>
            <w:r w:rsidRPr="00F016A0">
              <w:rPr>
                <w:rFonts w:ascii="Fira Sans" w:eastAsia="Century" w:hAnsi="Fira Sans" w:cstheme="minorHAnsi"/>
                <w:b/>
                <w:bCs/>
                <w:szCs w:val="20"/>
              </w:rPr>
              <w:t xml:space="preserve"> che abbiano acquisito almeno 40 CFU </w:t>
            </w:r>
            <w:proofErr w:type="spellStart"/>
            <w:r w:rsidRPr="00F016A0">
              <w:rPr>
                <w:rFonts w:ascii="Fira Sans" w:eastAsia="Century" w:hAnsi="Fira Sans" w:cstheme="minorHAnsi"/>
                <w:b/>
                <w:bCs/>
                <w:szCs w:val="20"/>
              </w:rPr>
              <w:t>nell’a.s.</w:t>
            </w:r>
            <w:proofErr w:type="spellEnd"/>
          </w:p>
          <w:bookmarkEnd w:id="9"/>
          <w:p w14:paraId="4C2B0ABF" w14:textId="3E6F3448" w:rsidR="00D62F53" w:rsidRDefault="00145D75" w:rsidP="00F016A0">
            <w:pPr>
              <w:spacing w:line="276" w:lineRule="auto"/>
              <w:ind w:firstLine="284"/>
              <w:jc w:val="both"/>
              <w:rPr>
                <w:rFonts w:ascii="Fira Sans" w:eastAsia="Century" w:hAnsi="Fira Sans" w:cstheme="minorHAnsi"/>
                <w:szCs w:val="20"/>
              </w:rPr>
            </w:pPr>
            <w:r w:rsidRPr="00F016A0">
              <w:rPr>
                <w:rFonts w:ascii="Fira Sans" w:eastAsia="Century" w:hAnsi="Fira Sans" w:cstheme="minorHAnsi"/>
                <w:szCs w:val="20"/>
              </w:rPr>
              <w:t>L’</w:t>
            </w:r>
            <w:r w:rsidR="00991979" w:rsidRPr="00F016A0">
              <w:rPr>
                <w:rFonts w:ascii="Fira Sans" w:eastAsia="Century" w:hAnsi="Fira Sans" w:cstheme="minorHAnsi"/>
                <w:szCs w:val="20"/>
              </w:rPr>
              <w:t xml:space="preserve">iC01 nel periodo di rilevazione presenta un andamento </w:t>
            </w:r>
            <w:r w:rsidR="00E35CE3">
              <w:rPr>
                <w:rFonts w:ascii="Fira Sans" w:eastAsia="Century" w:hAnsi="Fira Sans" w:cstheme="minorHAnsi"/>
                <w:szCs w:val="20"/>
              </w:rPr>
              <w:t>in</w:t>
            </w:r>
            <w:r w:rsidR="00991979" w:rsidRPr="00F016A0">
              <w:rPr>
                <w:rFonts w:ascii="Fira Sans" w:eastAsia="Century" w:hAnsi="Fira Sans" w:cstheme="minorHAnsi"/>
                <w:szCs w:val="20"/>
              </w:rPr>
              <w:t xml:space="preserve"> costante aumento (57,3% nel 2021, 73,4% nel 2022 e 76,8% nel 2023). Nel 2024 il valore (67,9%) appare </w:t>
            </w:r>
            <w:r w:rsidR="00E35CE3">
              <w:rPr>
                <w:rFonts w:ascii="Fira Sans" w:eastAsia="Century" w:hAnsi="Fira Sans" w:cstheme="minorHAnsi"/>
                <w:szCs w:val="20"/>
              </w:rPr>
              <w:t xml:space="preserve">tendenzialmente </w:t>
            </w:r>
            <w:r w:rsidR="00991979" w:rsidRPr="00F016A0">
              <w:rPr>
                <w:rFonts w:ascii="Fira Sans" w:eastAsia="Century" w:hAnsi="Fira Sans" w:cstheme="minorHAnsi"/>
                <w:szCs w:val="20"/>
              </w:rPr>
              <w:t>stabile.</w:t>
            </w:r>
            <w:r w:rsidRPr="00F016A0">
              <w:rPr>
                <w:rFonts w:ascii="Fira Sans" w:eastAsia="Century" w:hAnsi="Fira Sans" w:cstheme="minorHAnsi"/>
                <w:szCs w:val="20"/>
              </w:rPr>
              <w:t xml:space="preserve"> </w:t>
            </w:r>
          </w:p>
          <w:p w14:paraId="3F959542" w14:textId="30E06399" w:rsidR="00145D75" w:rsidRDefault="00D62F53" w:rsidP="46012059">
            <w:pPr>
              <w:spacing w:line="276" w:lineRule="auto"/>
              <w:ind w:firstLine="284"/>
              <w:jc w:val="both"/>
              <w:rPr>
                <w:rFonts w:ascii="Fira Sans" w:eastAsia="Century" w:hAnsi="Fira Sans"/>
                <w:color w:val="000000" w:themeColor="text1"/>
              </w:rPr>
            </w:pPr>
            <w:r w:rsidRPr="46012059">
              <w:rPr>
                <w:rFonts w:ascii="Fira Sans" w:eastAsia="Century" w:hAnsi="Fira Sans"/>
              </w:rPr>
              <w:t xml:space="preserve">L’iC01 del </w:t>
            </w:r>
            <w:proofErr w:type="spellStart"/>
            <w:r w:rsidRPr="46012059">
              <w:rPr>
                <w:rFonts w:ascii="Fira Sans" w:eastAsia="Century" w:hAnsi="Fira Sans"/>
              </w:rPr>
              <w:t>CdLM</w:t>
            </w:r>
            <w:proofErr w:type="spellEnd"/>
            <w:r w:rsidRPr="46012059">
              <w:rPr>
                <w:rFonts w:ascii="Fira Sans" w:eastAsia="Century" w:hAnsi="Fira Sans"/>
              </w:rPr>
              <w:t xml:space="preserve"> EMMP </w:t>
            </w:r>
            <w:r w:rsidR="00F016A0" w:rsidRPr="46012059">
              <w:rPr>
                <w:rFonts w:ascii="Fira Sans" w:eastAsia="Century" w:hAnsi="Fira Sans"/>
              </w:rPr>
              <w:t xml:space="preserve">risulta allineato alla media dell’Ateneo di Genova (66,8%), dell’Area geografica (79,6%) e degli Atenei italiani (75,4%). </w:t>
            </w:r>
            <w:r w:rsidR="00F016A0" w:rsidRPr="46012059">
              <w:rPr>
                <w:rFonts w:ascii="Fira Sans" w:eastAsia="Century" w:hAnsi="Fira Sans"/>
                <w:color w:val="000000" w:themeColor="text1"/>
              </w:rPr>
              <w:t>Infatti</w:t>
            </w:r>
            <w:r w:rsidR="00C4567A" w:rsidRPr="46012059">
              <w:rPr>
                <w:rFonts w:ascii="Fira Sans" w:eastAsia="Century" w:hAnsi="Fira Sans"/>
                <w:color w:val="000000" w:themeColor="text1"/>
              </w:rPr>
              <w:t>,</w:t>
            </w:r>
            <w:r w:rsidR="00F016A0" w:rsidRPr="46012059">
              <w:rPr>
                <w:rFonts w:ascii="Fira Sans" w:eastAsia="Century" w:hAnsi="Fira Sans"/>
                <w:color w:val="000000" w:themeColor="text1"/>
              </w:rPr>
              <w:t xml:space="preserve"> </w:t>
            </w:r>
            <w:r w:rsidR="00145D75" w:rsidRPr="46012059">
              <w:rPr>
                <w:rFonts w:ascii="Fira Sans" w:eastAsia="Century" w:hAnsi="Fira Sans"/>
                <w:color w:val="000000" w:themeColor="text1"/>
              </w:rPr>
              <w:t xml:space="preserve">se espresse in termini percentuali, </w:t>
            </w:r>
            <w:r w:rsidR="00F016A0" w:rsidRPr="46012059">
              <w:rPr>
                <w:rFonts w:ascii="Fira Sans" w:eastAsia="Century" w:hAnsi="Fira Sans"/>
                <w:color w:val="000000" w:themeColor="text1"/>
              </w:rPr>
              <w:t>le</w:t>
            </w:r>
            <w:r w:rsidR="00145D75" w:rsidRPr="46012059">
              <w:rPr>
                <w:rFonts w:ascii="Fira Sans" w:eastAsia="Century" w:hAnsi="Fira Sans"/>
                <w:color w:val="000000" w:themeColor="text1"/>
              </w:rPr>
              <w:t xml:space="preserve"> variazioni si riferiscono a poche unità di studenti.</w:t>
            </w:r>
          </w:p>
          <w:p w14:paraId="18376FF1" w14:textId="66F901E4" w:rsidR="003C48B2" w:rsidRPr="00E35CE3" w:rsidRDefault="003C48B2" w:rsidP="003C48B2">
            <w:pPr>
              <w:spacing w:after="120" w:line="276" w:lineRule="auto"/>
              <w:ind w:firstLine="284"/>
              <w:jc w:val="both"/>
              <w:rPr>
                <w:rFonts w:ascii="Fira Sans" w:eastAsia="Century" w:hAnsi="Fira Sans" w:cstheme="minorHAnsi"/>
                <w:color w:val="000000" w:themeColor="text1"/>
                <w:szCs w:val="20"/>
              </w:rPr>
            </w:pPr>
            <w:r w:rsidRPr="003C48B2">
              <w:rPr>
                <w:rFonts w:ascii="Fira Sans" w:eastAsia="Century" w:hAnsi="Fira Sans" w:cstheme="minorHAnsi"/>
                <w:color w:val="000000" w:themeColor="text1"/>
                <w:szCs w:val="20"/>
              </w:rPr>
              <w:t xml:space="preserve">L’indicatore evidenzia pertanto una progressione delle carriere soddisfacente e in linea con le statistiche nazionali relative ai </w:t>
            </w:r>
            <w:proofErr w:type="spellStart"/>
            <w:r w:rsidRPr="003C48B2">
              <w:rPr>
                <w:rFonts w:ascii="Fira Sans" w:eastAsia="Century" w:hAnsi="Fira Sans" w:cstheme="minorHAnsi"/>
                <w:color w:val="000000" w:themeColor="text1"/>
                <w:szCs w:val="20"/>
              </w:rPr>
              <w:t>CdS</w:t>
            </w:r>
            <w:proofErr w:type="spellEnd"/>
            <w:r w:rsidRPr="003C48B2">
              <w:rPr>
                <w:rFonts w:ascii="Fira Sans" w:eastAsia="Century" w:hAnsi="Fira Sans" w:cstheme="minorHAnsi"/>
                <w:color w:val="000000" w:themeColor="text1"/>
                <w:szCs w:val="20"/>
              </w:rPr>
              <w:t xml:space="preserve"> della medesima classe di laurea.</w:t>
            </w:r>
          </w:p>
          <w:p w14:paraId="58B377C7" w14:textId="77777777" w:rsidR="00145D75" w:rsidRPr="00C344AA" w:rsidRDefault="00145D75" w:rsidP="003C76F8">
            <w:pPr>
              <w:spacing w:after="120" w:line="276" w:lineRule="auto"/>
              <w:jc w:val="both"/>
              <w:rPr>
                <w:rFonts w:ascii="Fira Sans" w:eastAsia="Century" w:hAnsi="Fira Sans" w:cstheme="minorHAnsi"/>
                <w:szCs w:val="20"/>
              </w:rPr>
            </w:pPr>
            <w:bookmarkStart w:id="10" w:name="_Hlk144029707"/>
            <w:r w:rsidRPr="00C344AA">
              <w:rPr>
                <w:rFonts w:ascii="Fira Sans" w:eastAsia="Century" w:hAnsi="Fira Sans" w:cstheme="minorHAnsi"/>
                <w:b/>
                <w:bCs/>
                <w:szCs w:val="20"/>
              </w:rPr>
              <w:lastRenderedPageBreak/>
              <w:t>iC02: Percentuale di laureati entro la durata normale del Corso</w:t>
            </w:r>
          </w:p>
          <w:bookmarkEnd w:id="10"/>
          <w:p w14:paraId="5C8ED577" w14:textId="2B59A5C5" w:rsidR="00F016A0" w:rsidRDefault="00F016A0" w:rsidP="46012059">
            <w:pPr>
              <w:spacing w:line="276" w:lineRule="auto"/>
              <w:ind w:firstLine="284"/>
              <w:jc w:val="both"/>
              <w:rPr>
                <w:rFonts w:ascii="Fira Sans" w:eastAsia="Century" w:hAnsi="Fira Sans"/>
              </w:rPr>
            </w:pPr>
            <w:r w:rsidRPr="46012059">
              <w:rPr>
                <w:rFonts w:ascii="Fira Sans" w:eastAsia="Century" w:hAnsi="Fira Sans"/>
              </w:rPr>
              <w:t xml:space="preserve">Nel corso dei cinque anni di </w:t>
            </w:r>
            <w:r w:rsidR="00F662C9" w:rsidRPr="46012059">
              <w:rPr>
                <w:rFonts w:ascii="Fira Sans" w:eastAsia="Century" w:hAnsi="Fira Sans"/>
              </w:rPr>
              <w:t>rilevazione</w:t>
            </w:r>
            <w:r w:rsidRPr="46012059">
              <w:rPr>
                <w:rFonts w:ascii="Fira Sans" w:eastAsia="Century" w:hAnsi="Fira Sans"/>
              </w:rPr>
              <w:t xml:space="preserve"> dei dati, questo indicatore presenta un andamento oscillante nell’ambito di una forcella che va da una percentuale minima del 69% a una massima del</w:t>
            </w:r>
            <w:r w:rsidR="059A9B92" w:rsidRPr="46012059">
              <w:rPr>
                <w:rFonts w:ascii="Fira Sans" w:eastAsia="Century" w:hAnsi="Fira Sans"/>
              </w:rPr>
              <w:t>l’</w:t>
            </w:r>
            <w:r w:rsidRPr="46012059">
              <w:rPr>
                <w:rFonts w:ascii="Fira Sans" w:eastAsia="Century" w:hAnsi="Fira Sans"/>
              </w:rPr>
              <w:t xml:space="preserve">83%. Nel 2025 risulta che il 78,3% degli studenti EMMP si </w:t>
            </w:r>
            <w:r w:rsidR="00F662C9" w:rsidRPr="46012059">
              <w:rPr>
                <w:rFonts w:ascii="Fira Sans" w:eastAsia="Century" w:hAnsi="Fira Sans"/>
              </w:rPr>
              <w:t>è</w:t>
            </w:r>
            <w:r w:rsidRPr="46012059">
              <w:rPr>
                <w:rFonts w:ascii="Fira Sans" w:eastAsia="Century" w:hAnsi="Fira Sans"/>
              </w:rPr>
              <w:t xml:space="preserve"> laureat</w:t>
            </w:r>
            <w:r w:rsidR="00F662C9" w:rsidRPr="46012059">
              <w:rPr>
                <w:rFonts w:ascii="Fira Sans" w:eastAsia="Century" w:hAnsi="Fira Sans"/>
              </w:rPr>
              <w:t>o</w:t>
            </w:r>
            <w:r w:rsidRPr="46012059">
              <w:rPr>
                <w:rFonts w:ascii="Fira Sans" w:eastAsia="Century" w:hAnsi="Fira Sans"/>
              </w:rPr>
              <w:t xml:space="preserve"> entro la durata normale del Corso. </w:t>
            </w:r>
            <w:r w:rsidR="00C344AA" w:rsidRPr="46012059">
              <w:rPr>
                <w:rFonts w:ascii="Fira Sans" w:eastAsia="Century" w:hAnsi="Fira Sans"/>
              </w:rPr>
              <w:t xml:space="preserve">Anche in questo caso, come per l’indicatore precedente, nel 2025 la percentuale riferita al </w:t>
            </w:r>
            <w:proofErr w:type="spellStart"/>
            <w:r w:rsidR="00C344AA" w:rsidRPr="46012059">
              <w:rPr>
                <w:rFonts w:ascii="Fira Sans" w:eastAsia="Century" w:hAnsi="Fira Sans"/>
              </w:rPr>
              <w:t>Cd</w:t>
            </w:r>
            <w:r w:rsidR="003C643B" w:rsidRPr="46012059">
              <w:rPr>
                <w:rFonts w:ascii="Fira Sans" w:eastAsia="Century" w:hAnsi="Fira Sans"/>
              </w:rPr>
              <w:t>LM</w:t>
            </w:r>
            <w:proofErr w:type="spellEnd"/>
            <w:r w:rsidR="00C344AA" w:rsidRPr="46012059">
              <w:rPr>
                <w:rFonts w:ascii="Fira Sans" w:eastAsia="Century" w:hAnsi="Fira Sans"/>
              </w:rPr>
              <w:t xml:space="preserve"> EMMP non si discosta in modo significativo né dalla percentuale dell’Ateneo di Genova (67,5%), né da quelle dell’Area geografica (84,3%) e degli Atenei italiani (78,3%)</w:t>
            </w:r>
            <w:r w:rsidR="00F662C9" w:rsidRPr="46012059">
              <w:rPr>
                <w:rFonts w:ascii="Fira Sans" w:eastAsia="Century" w:hAnsi="Fira Sans"/>
              </w:rPr>
              <w:t xml:space="preserve">. </w:t>
            </w:r>
          </w:p>
          <w:p w14:paraId="0935929B" w14:textId="29395175" w:rsidR="00145D75" w:rsidRPr="00DB63CB" w:rsidRDefault="00145D75" w:rsidP="46012059">
            <w:pPr>
              <w:spacing w:line="276" w:lineRule="auto"/>
              <w:ind w:firstLine="284"/>
              <w:jc w:val="both"/>
              <w:rPr>
                <w:rFonts w:ascii="Fira Sans" w:hAnsi="Fira Sans"/>
                <w:color w:val="000000" w:themeColor="text1"/>
                <w:lang w:eastAsia="en-US"/>
              </w:rPr>
            </w:pPr>
            <w:r w:rsidRPr="46012059">
              <w:rPr>
                <w:rFonts w:ascii="Fira Sans" w:eastAsia="Century" w:hAnsi="Fira Sans"/>
                <w:color w:val="000000" w:themeColor="text1"/>
              </w:rPr>
              <w:t>Per cercare di comprender</w:t>
            </w:r>
            <w:r w:rsidR="00F662C9" w:rsidRPr="46012059">
              <w:rPr>
                <w:rFonts w:ascii="Fira Sans" w:eastAsia="Century" w:hAnsi="Fira Sans"/>
                <w:color w:val="000000" w:themeColor="text1"/>
              </w:rPr>
              <w:t>n</w:t>
            </w:r>
            <w:r w:rsidRPr="46012059">
              <w:rPr>
                <w:rFonts w:ascii="Fira Sans" w:eastAsia="Century" w:hAnsi="Fira Sans"/>
                <w:color w:val="000000" w:themeColor="text1"/>
              </w:rPr>
              <w:t xml:space="preserve">e </w:t>
            </w:r>
            <w:r w:rsidR="00F81785" w:rsidRPr="46012059">
              <w:rPr>
                <w:rFonts w:ascii="Fira Sans" w:eastAsia="Century" w:hAnsi="Fira Sans"/>
                <w:color w:val="000000" w:themeColor="text1"/>
              </w:rPr>
              <w:t xml:space="preserve">questo indicatore </w:t>
            </w:r>
            <w:r w:rsidR="00D62F53" w:rsidRPr="46012059">
              <w:rPr>
                <w:rFonts w:ascii="Fira Sans" w:eastAsia="Century" w:hAnsi="Fira Sans"/>
                <w:color w:val="000000" w:themeColor="text1"/>
              </w:rPr>
              <w:t>appare utile confrontarlo</w:t>
            </w:r>
            <w:r w:rsidRPr="46012059">
              <w:rPr>
                <w:rFonts w:ascii="Fira Sans" w:eastAsia="Century" w:hAnsi="Fira Sans"/>
                <w:color w:val="000000" w:themeColor="text1"/>
              </w:rPr>
              <w:t xml:space="preserve"> con altri indicatori, anche se tale confronto deve necessariamente essere riferito all’anno 202</w:t>
            </w:r>
            <w:r w:rsidR="00D12D50" w:rsidRPr="46012059">
              <w:rPr>
                <w:rFonts w:ascii="Fira Sans" w:eastAsia="Century" w:hAnsi="Fira Sans"/>
                <w:color w:val="000000" w:themeColor="text1"/>
              </w:rPr>
              <w:t>4</w:t>
            </w:r>
            <w:r w:rsidRPr="46012059">
              <w:rPr>
                <w:rFonts w:ascii="Fira Sans" w:eastAsia="Century" w:hAnsi="Fira Sans"/>
                <w:color w:val="000000" w:themeColor="text1"/>
              </w:rPr>
              <w:t xml:space="preserve"> in quanto </w:t>
            </w:r>
            <w:r w:rsidR="00D62F53" w:rsidRPr="46012059">
              <w:rPr>
                <w:rFonts w:ascii="Fira Sans" w:eastAsia="Century" w:hAnsi="Fira Sans"/>
                <w:color w:val="000000" w:themeColor="text1"/>
              </w:rPr>
              <w:t xml:space="preserve">in taluni casi </w:t>
            </w:r>
            <w:r w:rsidRPr="46012059">
              <w:rPr>
                <w:rFonts w:ascii="Fira Sans" w:eastAsia="Century" w:hAnsi="Fira Sans"/>
                <w:color w:val="000000" w:themeColor="text1"/>
              </w:rPr>
              <w:t>non si dispone di dati più aggiornati.</w:t>
            </w:r>
            <w:r w:rsidR="00D62F53" w:rsidRPr="46012059">
              <w:rPr>
                <w:rFonts w:ascii="Fira Sans" w:eastAsia="Century" w:hAnsi="Fira Sans"/>
                <w:color w:val="000000" w:themeColor="text1"/>
              </w:rPr>
              <w:t xml:space="preserve"> Invero, i</w:t>
            </w:r>
            <w:r w:rsidRPr="46012059">
              <w:rPr>
                <w:rFonts w:ascii="Fira Sans" w:eastAsia="Century" w:hAnsi="Fira Sans"/>
                <w:color w:val="000000" w:themeColor="text1"/>
              </w:rPr>
              <w:t xml:space="preserve">n linea meramente teorica </w:t>
            </w:r>
            <w:r w:rsidR="00D62F53" w:rsidRPr="46012059">
              <w:rPr>
                <w:rFonts w:ascii="Fira Sans" w:eastAsia="Century" w:hAnsi="Fira Sans"/>
                <w:color w:val="000000" w:themeColor="text1"/>
              </w:rPr>
              <w:t>la causa</w:t>
            </w:r>
            <w:r w:rsidRPr="46012059">
              <w:rPr>
                <w:rFonts w:ascii="Fira Sans" w:eastAsia="Century" w:hAnsi="Fira Sans"/>
                <w:color w:val="000000" w:themeColor="text1"/>
              </w:rPr>
              <w:t xml:space="preserve"> di una percentuale non particolarmente elevata di studenti che riescono a laurearsi </w:t>
            </w:r>
            <w:r w:rsidR="00D62F53" w:rsidRPr="46012059">
              <w:rPr>
                <w:rFonts w:ascii="Fira Sans" w:eastAsia="Century" w:hAnsi="Fira Sans"/>
                <w:color w:val="000000" w:themeColor="text1"/>
              </w:rPr>
              <w:t>nel</w:t>
            </w:r>
            <w:r w:rsidRPr="46012059">
              <w:rPr>
                <w:rFonts w:ascii="Fira Sans" w:eastAsia="Century" w:hAnsi="Fira Sans"/>
                <w:color w:val="000000" w:themeColor="text1"/>
              </w:rPr>
              <w:t xml:space="preserve">la durata normale del </w:t>
            </w:r>
            <w:proofErr w:type="spellStart"/>
            <w:r w:rsidRPr="46012059">
              <w:rPr>
                <w:rFonts w:ascii="Fira Sans" w:eastAsia="Century" w:hAnsi="Fira Sans"/>
                <w:color w:val="000000" w:themeColor="text1"/>
              </w:rPr>
              <w:t>Cd</w:t>
            </w:r>
            <w:r w:rsidR="003C643B" w:rsidRPr="46012059">
              <w:rPr>
                <w:rFonts w:ascii="Fira Sans" w:eastAsia="Century" w:hAnsi="Fira Sans"/>
                <w:color w:val="000000" w:themeColor="text1"/>
              </w:rPr>
              <w:t>LM</w:t>
            </w:r>
            <w:proofErr w:type="spellEnd"/>
            <w:r w:rsidRPr="46012059">
              <w:rPr>
                <w:rFonts w:ascii="Fira Sans" w:eastAsia="Century" w:hAnsi="Fira Sans"/>
                <w:color w:val="000000" w:themeColor="text1"/>
              </w:rPr>
              <w:t xml:space="preserve"> EMMP potrebbe</w:t>
            </w:r>
            <w:r w:rsidR="00D62F53" w:rsidRPr="46012059">
              <w:rPr>
                <w:rFonts w:ascii="Fira Sans" w:eastAsia="Century" w:hAnsi="Fira Sans"/>
                <w:color w:val="000000" w:themeColor="text1"/>
              </w:rPr>
              <w:t xml:space="preserve"> derivare </w:t>
            </w:r>
            <w:r w:rsidRPr="46012059">
              <w:rPr>
                <w:rFonts w:ascii="Fira Sans" w:eastAsia="Century" w:hAnsi="Fira Sans"/>
                <w:color w:val="000000" w:themeColor="text1"/>
              </w:rPr>
              <w:t xml:space="preserve">dalla difficoltà di </w:t>
            </w:r>
            <w:r w:rsidR="00D62F53" w:rsidRPr="46012059">
              <w:rPr>
                <w:rFonts w:ascii="Fira Sans" w:eastAsia="Century" w:hAnsi="Fira Sans"/>
                <w:color w:val="000000" w:themeColor="text1"/>
              </w:rPr>
              <w:t>portare avanti</w:t>
            </w:r>
            <w:r w:rsidRPr="46012059">
              <w:rPr>
                <w:rFonts w:ascii="Fira Sans" w:eastAsia="Century" w:hAnsi="Fira Sans"/>
                <w:color w:val="000000" w:themeColor="text1"/>
              </w:rPr>
              <w:t xml:space="preserve"> </w:t>
            </w:r>
            <w:r w:rsidR="00D62F53" w:rsidRPr="46012059">
              <w:rPr>
                <w:rFonts w:ascii="Fira Sans" w:eastAsia="Century" w:hAnsi="Fira Sans"/>
                <w:color w:val="000000" w:themeColor="text1"/>
              </w:rPr>
              <w:t xml:space="preserve">nei tempi previsti </w:t>
            </w:r>
            <w:r w:rsidRPr="46012059">
              <w:rPr>
                <w:rFonts w:ascii="Fira Sans" w:eastAsia="Century" w:hAnsi="Fira Sans"/>
                <w:color w:val="000000" w:themeColor="text1"/>
              </w:rPr>
              <w:t xml:space="preserve">il </w:t>
            </w:r>
            <w:r w:rsidR="00D62F53" w:rsidRPr="46012059">
              <w:rPr>
                <w:rFonts w:ascii="Fira Sans" w:eastAsia="Century" w:hAnsi="Fira Sans"/>
                <w:color w:val="000000" w:themeColor="text1"/>
              </w:rPr>
              <w:t xml:space="preserve">proprio </w:t>
            </w:r>
            <w:r w:rsidRPr="46012059">
              <w:rPr>
                <w:rFonts w:ascii="Fira Sans" w:eastAsia="Century" w:hAnsi="Fira Sans"/>
                <w:color w:val="000000" w:themeColor="text1"/>
              </w:rPr>
              <w:t>percorso</w:t>
            </w:r>
            <w:r w:rsidR="00D62F53" w:rsidRPr="46012059">
              <w:rPr>
                <w:rFonts w:ascii="Fira Sans" w:eastAsia="Century" w:hAnsi="Fira Sans"/>
                <w:color w:val="000000" w:themeColor="text1"/>
              </w:rPr>
              <w:t xml:space="preserve"> di studio</w:t>
            </w:r>
            <w:r w:rsidRPr="46012059">
              <w:rPr>
                <w:rFonts w:ascii="Fira Sans" w:eastAsia="Century" w:hAnsi="Fira Sans"/>
                <w:color w:val="000000" w:themeColor="text1"/>
              </w:rPr>
              <w:t>. Tuttavia, l’analisi dei relativi</w:t>
            </w:r>
            <w:r w:rsidRPr="46012059">
              <w:rPr>
                <w:rFonts w:ascii="Fira Sans" w:eastAsia="Century" w:hAnsi="Fira Sans"/>
                <w:i/>
                <w:iCs/>
                <w:color w:val="000000" w:themeColor="text1"/>
              </w:rPr>
              <w:t xml:space="preserve"> </w:t>
            </w:r>
            <w:r w:rsidRPr="46012059">
              <w:rPr>
                <w:rFonts w:ascii="Fira Sans" w:eastAsia="Century" w:hAnsi="Fira Sans"/>
                <w:color w:val="000000" w:themeColor="text1"/>
              </w:rPr>
              <w:t xml:space="preserve">indicatori dimostra che, nel nostro caso, questa non è la ragione. Infatti, </w:t>
            </w:r>
            <w:r w:rsidRPr="46012059">
              <w:rPr>
                <w:rFonts w:ascii="Fira Sans" w:hAnsi="Fira Sans"/>
                <w:color w:val="000000" w:themeColor="text1"/>
                <w:lang w:eastAsia="en-US"/>
              </w:rPr>
              <w:t xml:space="preserve">gli indicatori iC13, iC14, iC15, iC15bis, iC16, iC16bis, iC17 utili per monitorare l’andamento della progressione della carriera degli studenti iscritti a EMMP dal primo al secondo anno sono tutti soddisfacenti </w:t>
            </w:r>
            <w:r w:rsidR="00D62F53" w:rsidRPr="46012059">
              <w:rPr>
                <w:rFonts w:ascii="Fira Sans" w:hAnsi="Fira Sans"/>
                <w:color w:val="000000" w:themeColor="text1"/>
                <w:lang w:eastAsia="en-US"/>
              </w:rPr>
              <w:t>come evidenziato nei</w:t>
            </w:r>
            <w:r w:rsidRPr="46012059">
              <w:rPr>
                <w:rFonts w:ascii="Fira Sans" w:hAnsi="Fira Sans"/>
                <w:color w:val="000000" w:themeColor="text1"/>
                <w:lang w:eastAsia="en-US"/>
              </w:rPr>
              <w:t xml:space="preserve"> relativi commenti</w:t>
            </w:r>
            <w:r w:rsidR="00D62F53" w:rsidRPr="46012059">
              <w:rPr>
                <w:rFonts w:ascii="Fira Sans" w:hAnsi="Fira Sans"/>
                <w:color w:val="000000" w:themeColor="text1"/>
                <w:lang w:eastAsia="en-US"/>
              </w:rPr>
              <w:t xml:space="preserve"> a cui si rinvia</w:t>
            </w:r>
            <w:r w:rsidRPr="46012059">
              <w:rPr>
                <w:rFonts w:ascii="Fira Sans" w:hAnsi="Fira Sans"/>
                <w:color w:val="000000" w:themeColor="text1"/>
                <w:lang w:eastAsia="en-US"/>
              </w:rPr>
              <w:t xml:space="preserve">. Per altro verso gli abbandoni, secondo l’indicatore iC24, </w:t>
            </w:r>
            <w:r w:rsidR="003C76F8" w:rsidRPr="46012059">
              <w:rPr>
                <w:rFonts w:ascii="Fira Sans" w:hAnsi="Fira Sans"/>
                <w:color w:val="000000" w:themeColor="text1"/>
                <w:lang w:eastAsia="en-US"/>
              </w:rPr>
              <w:t>nel 2024 sono diminuiti al 3</w:t>
            </w:r>
            <w:r w:rsidR="00884656" w:rsidRPr="46012059">
              <w:rPr>
                <w:rFonts w:ascii="Fira Sans" w:hAnsi="Fira Sans"/>
                <w:color w:val="000000" w:themeColor="text1"/>
                <w:lang w:eastAsia="en-US"/>
              </w:rPr>
              <w:t>,</w:t>
            </w:r>
            <w:r w:rsidR="003C76F8" w:rsidRPr="46012059">
              <w:rPr>
                <w:rFonts w:ascii="Fira Sans" w:hAnsi="Fira Sans"/>
                <w:color w:val="000000" w:themeColor="text1"/>
                <w:lang w:eastAsia="en-US"/>
              </w:rPr>
              <w:t>8%</w:t>
            </w:r>
            <w:r w:rsidR="00235695" w:rsidRPr="46012059">
              <w:rPr>
                <w:rFonts w:ascii="Fira Sans" w:hAnsi="Fira Sans"/>
                <w:color w:val="000000" w:themeColor="text1"/>
                <w:lang w:eastAsia="en-US"/>
              </w:rPr>
              <w:t xml:space="preserve">, </w:t>
            </w:r>
            <w:r w:rsidR="003C76F8" w:rsidRPr="46012059">
              <w:rPr>
                <w:rFonts w:ascii="Fira Sans" w:hAnsi="Fira Sans"/>
                <w:color w:val="000000" w:themeColor="text1"/>
                <w:lang w:eastAsia="en-US"/>
              </w:rPr>
              <w:t>percentuale corrispondente</w:t>
            </w:r>
            <w:r w:rsidR="00235695" w:rsidRPr="46012059">
              <w:rPr>
                <w:rFonts w:ascii="Fira Sans" w:hAnsi="Fira Sans"/>
                <w:color w:val="000000" w:themeColor="text1"/>
                <w:lang w:eastAsia="en-US"/>
              </w:rPr>
              <w:t>, in termini assoluti,</w:t>
            </w:r>
            <w:r w:rsidR="003C76F8" w:rsidRPr="46012059">
              <w:rPr>
                <w:rFonts w:ascii="Fira Sans" w:hAnsi="Fira Sans"/>
                <w:color w:val="000000" w:themeColor="text1"/>
                <w:lang w:eastAsia="en-US"/>
              </w:rPr>
              <w:t xml:space="preserve"> a soli 2 studenti</w:t>
            </w:r>
            <w:r w:rsidRPr="46012059">
              <w:rPr>
                <w:rFonts w:ascii="Fira Sans" w:hAnsi="Fira Sans"/>
                <w:color w:val="000000" w:themeColor="text1"/>
                <w:lang w:eastAsia="en-US"/>
              </w:rPr>
              <w:t xml:space="preserve">. Si suppone, quindi, che il motivo per cui </w:t>
            </w:r>
            <w:r w:rsidR="545D1BF3" w:rsidRPr="46012059">
              <w:rPr>
                <w:rFonts w:ascii="Fira Sans" w:hAnsi="Fira Sans"/>
                <w:color w:val="000000" w:themeColor="text1"/>
                <w:lang w:eastAsia="en-US"/>
              </w:rPr>
              <w:t xml:space="preserve">il </w:t>
            </w:r>
            <w:r w:rsidR="00884656" w:rsidRPr="46012059">
              <w:rPr>
                <w:rFonts w:ascii="Fira Sans" w:hAnsi="Fira Sans"/>
                <w:color w:val="000000" w:themeColor="text1"/>
                <w:lang w:eastAsia="en-US"/>
              </w:rPr>
              <w:t>21,7%</w:t>
            </w:r>
            <w:r w:rsidRPr="46012059">
              <w:rPr>
                <w:rFonts w:ascii="Fira Sans" w:hAnsi="Fira Sans"/>
                <w:color w:val="000000" w:themeColor="text1"/>
                <w:lang w:eastAsia="en-US"/>
              </w:rPr>
              <w:t xml:space="preserve"> degli studenti non riesce a laurearsi in tempo </w:t>
            </w:r>
            <w:bookmarkStart w:id="11" w:name="_Hlk209948391"/>
            <w:r w:rsidRPr="46012059">
              <w:rPr>
                <w:rFonts w:ascii="Fira Sans" w:hAnsi="Fira Sans"/>
                <w:color w:val="000000" w:themeColor="text1"/>
                <w:lang w:eastAsia="en-US"/>
              </w:rPr>
              <w:t>derivi principalmente dal fatto che</w:t>
            </w:r>
            <w:r w:rsidR="00884656" w:rsidRPr="46012059">
              <w:rPr>
                <w:rFonts w:ascii="Fira Sans" w:hAnsi="Fira Sans"/>
                <w:color w:val="000000" w:themeColor="text1"/>
                <w:lang w:eastAsia="en-US"/>
              </w:rPr>
              <w:t xml:space="preserve"> </w:t>
            </w:r>
            <w:r w:rsidR="705A277F" w:rsidRPr="46012059">
              <w:rPr>
                <w:rFonts w:ascii="Fira Sans" w:hAnsi="Fira Sans"/>
                <w:color w:val="000000" w:themeColor="text1"/>
                <w:lang w:eastAsia="en-US"/>
              </w:rPr>
              <w:t xml:space="preserve">alcuni </w:t>
            </w:r>
            <w:r w:rsidR="00884656" w:rsidRPr="46012059">
              <w:rPr>
                <w:rFonts w:ascii="Fira Sans" w:hAnsi="Fira Sans"/>
                <w:color w:val="000000" w:themeColor="text1"/>
                <w:lang w:eastAsia="en-US"/>
              </w:rPr>
              <w:t>studenti</w:t>
            </w:r>
            <w:r w:rsidRPr="46012059">
              <w:rPr>
                <w:rFonts w:ascii="Fira Sans" w:hAnsi="Fira Sans"/>
                <w:color w:val="000000" w:themeColor="text1"/>
                <w:lang w:eastAsia="en-US"/>
              </w:rPr>
              <w:t>, trovando lavoro dopo il primo anno, finiscono inesorabilmente con il rallentare il loro percorso di studio.</w:t>
            </w:r>
          </w:p>
          <w:bookmarkEnd w:id="11"/>
          <w:p w14:paraId="6745F2E9" w14:textId="5B99FB64" w:rsidR="00145D75" w:rsidRPr="00DB63CB" w:rsidRDefault="00145D75" w:rsidP="00145D7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Sebbene l’indicatore iC02 </w:t>
            </w:r>
            <w:r w:rsidR="00383F49" w:rsidRPr="00DB63CB">
              <w:rPr>
                <w:rFonts w:ascii="Fira Sans" w:eastAsia="Century" w:hAnsi="Fira Sans" w:cstheme="minorHAnsi"/>
                <w:color w:val="000000" w:themeColor="text1"/>
                <w:szCs w:val="20"/>
              </w:rPr>
              <w:t>presenti formali presupposti di criticità</w:t>
            </w:r>
            <w:r w:rsidRPr="00DB63CB">
              <w:rPr>
                <w:rFonts w:ascii="Fira Sans" w:eastAsia="Century" w:hAnsi="Fira Sans" w:cstheme="minorHAnsi"/>
                <w:color w:val="000000" w:themeColor="text1"/>
                <w:szCs w:val="20"/>
              </w:rPr>
              <w:t xml:space="preserve">, si ritiene comunque </w:t>
            </w:r>
            <w:r w:rsidR="003C76F8" w:rsidRPr="00DB63CB">
              <w:rPr>
                <w:rFonts w:ascii="Fira Sans" w:eastAsia="Century" w:hAnsi="Fira Sans" w:cstheme="minorHAnsi"/>
                <w:color w:val="000000" w:themeColor="text1"/>
                <w:szCs w:val="20"/>
              </w:rPr>
              <w:t>opportuno</w:t>
            </w:r>
            <w:r w:rsidRPr="00DB63CB">
              <w:rPr>
                <w:rFonts w:ascii="Fira Sans" w:eastAsia="Century" w:hAnsi="Fira Sans" w:cstheme="minorHAnsi"/>
                <w:color w:val="000000" w:themeColor="text1"/>
                <w:szCs w:val="20"/>
              </w:rPr>
              <w:t xml:space="preserve"> monitorarne attentamente l’andamento.</w:t>
            </w:r>
          </w:p>
          <w:p w14:paraId="0184D41A" w14:textId="77777777" w:rsidR="00145D75" w:rsidRPr="008A3DAE" w:rsidRDefault="00145D75" w:rsidP="00145D75">
            <w:pPr>
              <w:spacing w:line="276" w:lineRule="auto"/>
              <w:jc w:val="both"/>
              <w:rPr>
                <w:rFonts w:ascii="Fira Sans" w:eastAsia="Century" w:hAnsi="Fira Sans" w:cstheme="minorHAnsi"/>
                <w:color w:val="000000" w:themeColor="text1"/>
                <w:szCs w:val="20"/>
              </w:rPr>
            </w:pPr>
            <w:bookmarkStart w:id="12" w:name="_Hlk142217311"/>
            <w:bookmarkStart w:id="13" w:name="_Hlk144540107"/>
            <w:r w:rsidRPr="008A3DAE">
              <w:rPr>
                <w:rFonts w:ascii="Fira Sans" w:eastAsia="Century" w:hAnsi="Fira Sans" w:cstheme="minorHAnsi"/>
                <w:b/>
                <w:bCs/>
                <w:color w:val="000000" w:themeColor="text1"/>
                <w:szCs w:val="20"/>
              </w:rPr>
              <w:t>iC04: Percentuale iscritti al primo anno laureati in altro Ateneo</w:t>
            </w:r>
          </w:p>
          <w:bookmarkEnd w:id="12"/>
          <w:p w14:paraId="66097204" w14:textId="2ED29749" w:rsidR="00F7654D" w:rsidRPr="00DB63CB" w:rsidRDefault="00145D75" w:rsidP="00286C05">
            <w:pPr>
              <w:spacing w:line="276" w:lineRule="auto"/>
              <w:ind w:firstLine="284"/>
              <w:jc w:val="both"/>
              <w:rPr>
                <w:rFonts w:ascii="Fira Sans" w:eastAsia="Century" w:hAnsi="Fira Sans" w:cstheme="minorHAnsi"/>
                <w:color w:val="000000" w:themeColor="text1"/>
                <w:szCs w:val="20"/>
              </w:rPr>
            </w:pPr>
            <w:r w:rsidRPr="00F7654D">
              <w:rPr>
                <w:rFonts w:ascii="Fira Sans" w:eastAsia="Century" w:hAnsi="Fira Sans" w:cstheme="minorHAnsi"/>
                <w:szCs w:val="20"/>
              </w:rPr>
              <w:t xml:space="preserve">La percentuale di studenti iscritti al primo anno del </w:t>
            </w:r>
            <w:proofErr w:type="spellStart"/>
            <w:r w:rsidRPr="00F7654D">
              <w:rPr>
                <w:rFonts w:ascii="Fira Sans" w:eastAsia="Century" w:hAnsi="Fira Sans" w:cstheme="minorHAnsi"/>
                <w:szCs w:val="20"/>
              </w:rPr>
              <w:t>Cd</w:t>
            </w:r>
            <w:r w:rsidR="003C643B">
              <w:rPr>
                <w:rFonts w:ascii="Fira Sans" w:eastAsia="Century" w:hAnsi="Fira Sans" w:cstheme="minorHAnsi"/>
                <w:szCs w:val="20"/>
              </w:rPr>
              <w:t>LM</w:t>
            </w:r>
            <w:proofErr w:type="spellEnd"/>
            <w:r w:rsidRPr="00F7654D">
              <w:rPr>
                <w:rFonts w:ascii="Fira Sans" w:eastAsia="Century" w:hAnsi="Fira Sans" w:cstheme="minorHAnsi"/>
                <w:szCs w:val="20"/>
              </w:rPr>
              <w:t xml:space="preserve"> EMMP provenienti da altri Atenei presenta un andamento incostante nel corso degli anni fino ad azzerarsi nel 2023 per poi risalire nel 2024 (7,6%)</w:t>
            </w:r>
            <w:r w:rsidR="00D12D50" w:rsidRPr="00F7654D">
              <w:rPr>
                <w:rFonts w:ascii="Fira Sans" w:eastAsia="Century" w:hAnsi="Fira Sans" w:cstheme="minorHAnsi"/>
                <w:szCs w:val="20"/>
              </w:rPr>
              <w:t xml:space="preserve"> e ridiscendere drasticamente nel 2025 </w:t>
            </w:r>
            <w:r w:rsidR="00D12D50" w:rsidRPr="00235695">
              <w:rPr>
                <w:rFonts w:ascii="Fira Sans" w:eastAsia="Century" w:hAnsi="Fira Sans" w:cstheme="minorHAnsi"/>
                <w:szCs w:val="20"/>
              </w:rPr>
              <w:t>(1</w:t>
            </w:r>
            <w:r w:rsidR="00235695">
              <w:rPr>
                <w:rFonts w:ascii="Fira Sans" w:eastAsia="Century" w:hAnsi="Fira Sans" w:cstheme="minorHAnsi"/>
                <w:szCs w:val="20"/>
              </w:rPr>
              <w:t>,4</w:t>
            </w:r>
            <w:r w:rsidR="00D12D50" w:rsidRPr="00235695">
              <w:rPr>
                <w:rFonts w:ascii="Fira Sans" w:eastAsia="Century" w:hAnsi="Fira Sans" w:cstheme="minorHAnsi"/>
                <w:szCs w:val="20"/>
              </w:rPr>
              <w:t>%)</w:t>
            </w:r>
            <w:r w:rsidR="00235695" w:rsidRPr="00235695">
              <w:rPr>
                <w:rFonts w:ascii="Fira Sans" w:eastAsia="Century" w:hAnsi="Fira Sans" w:cstheme="minorHAnsi"/>
                <w:szCs w:val="20"/>
              </w:rPr>
              <w:t>,</w:t>
            </w:r>
            <w:r w:rsidRPr="00235695">
              <w:rPr>
                <w:rFonts w:ascii="Fira Sans" w:eastAsia="Century" w:hAnsi="Fira Sans" w:cstheme="minorHAnsi"/>
                <w:szCs w:val="20"/>
              </w:rPr>
              <w:t xml:space="preserve"> </w:t>
            </w:r>
            <w:r w:rsidRPr="00F7654D">
              <w:rPr>
                <w:rFonts w:ascii="Fira Sans" w:eastAsia="Century" w:hAnsi="Fira Sans" w:cstheme="minorHAnsi"/>
                <w:szCs w:val="20"/>
              </w:rPr>
              <w:t xml:space="preserve">restando </w:t>
            </w:r>
            <w:r w:rsidR="00D12D50" w:rsidRPr="00F7654D">
              <w:rPr>
                <w:rFonts w:ascii="Fira Sans" w:eastAsia="Century" w:hAnsi="Fira Sans" w:cstheme="minorHAnsi"/>
                <w:szCs w:val="20"/>
              </w:rPr>
              <w:t>sempre</w:t>
            </w:r>
            <w:r w:rsidRPr="00F7654D">
              <w:rPr>
                <w:rFonts w:ascii="Fira Sans" w:eastAsia="Century" w:hAnsi="Fira Sans" w:cstheme="minorHAnsi"/>
                <w:szCs w:val="20"/>
              </w:rPr>
              <w:t xml:space="preserve"> al di sotto di tutti gli altri aggregati</w:t>
            </w:r>
            <w:r w:rsidR="00F81785">
              <w:rPr>
                <w:rFonts w:ascii="Fira Sans" w:eastAsia="Century" w:hAnsi="Fira Sans" w:cstheme="minorHAnsi"/>
                <w:szCs w:val="20"/>
              </w:rPr>
              <w:t xml:space="preserve"> </w:t>
            </w:r>
            <w:r w:rsidR="00F81785" w:rsidRPr="00DB63CB">
              <w:rPr>
                <w:rFonts w:ascii="Fira Sans" w:eastAsia="Century" w:hAnsi="Fira Sans" w:cstheme="minorHAnsi"/>
                <w:color w:val="000000" w:themeColor="text1"/>
                <w:szCs w:val="20"/>
              </w:rPr>
              <w:t xml:space="preserve">a dimostrazione che l’iC04 continua a restare </w:t>
            </w:r>
            <w:r w:rsidR="00F81785" w:rsidRPr="00035109">
              <w:rPr>
                <w:rFonts w:ascii="Fira Sans" w:eastAsia="Century" w:hAnsi="Fira Sans" w:cstheme="minorHAnsi"/>
                <w:color w:val="000000" w:themeColor="text1"/>
                <w:szCs w:val="20"/>
              </w:rPr>
              <w:t>decisamente critico</w:t>
            </w:r>
            <w:r w:rsidR="00F81785" w:rsidRPr="00DB63CB">
              <w:rPr>
                <w:rFonts w:ascii="Fira Sans" w:eastAsia="Century" w:hAnsi="Fira Sans" w:cstheme="minorHAnsi"/>
                <w:color w:val="000000" w:themeColor="text1"/>
                <w:szCs w:val="20"/>
              </w:rPr>
              <w:t xml:space="preserve"> nonostante</w:t>
            </w:r>
            <w:r w:rsidR="00F7654D" w:rsidRPr="00DB63CB">
              <w:rPr>
                <w:rFonts w:ascii="Fira Sans" w:eastAsia="Century" w:hAnsi="Fira Sans" w:cstheme="minorHAnsi"/>
                <w:color w:val="000000" w:themeColor="text1"/>
                <w:szCs w:val="20"/>
              </w:rPr>
              <w:t xml:space="preserve"> le misure correttive, illustrate nella sottosezione 1.C di questa Scheda a cui si rinvia, poste in essere dal CCS </w:t>
            </w:r>
            <w:r w:rsidR="00235695" w:rsidRPr="00DB63CB">
              <w:rPr>
                <w:rFonts w:ascii="Fira Sans" w:eastAsia="Century" w:hAnsi="Fira Sans" w:cstheme="minorHAnsi"/>
                <w:color w:val="000000" w:themeColor="text1"/>
                <w:szCs w:val="20"/>
              </w:rPr>
              <w:t xml:space="preserve">EMMP </w:t>
            </w:r>
            <w:r w:rsidR="00F7654D" w:rsidRPr="00DB63CB">
              <w:rPr>
                <w:rFonts w:ascii="Fira Sans" w:eastAsia="Century" w:hAnsi="Fira Sans" w:cstheme="minorHAnsi"/>
                <w:color w:val="000000" w:themeColor="text1"/>
                <w:szCs w:val="20"/>
              </w:rPr>
              <w:t>negli ultimi anni per promuovere, anche al di fuori del contesto genovese, l</w:t>
            </w:r>
            <w:r w:rsidR="00235695" w:rsidRPr="00DB63CB">
              <w:rPr>
                <w:rFonts w:ascii="Fira Sans" w:eastAsia="Century" w:hAnsi="Fira Sans" w:cstheme="minorHAnsi"/>
                <w:color w:val="000000" w:themeColor="text1"/>
                <w:szCs w:val="20"/>
              </w:rPr>
              <w:t xml:space="preserve">a sua </w:t>
            </w:r>
            <w:r w:rsidR="00F7654D" w:rsidRPr="00DB63CB">
              <w:rPr>
                <w:rFonts w:ascii="Fira Sans" w:eastAsia="Century" w:hAnsi="Fira Sans" w:cstheme="minorHAnsi"/>
                <w:color w:val="000000" w:themeColor="text1"/>
                <w:szCs w:val="20"/>
              </w:rPr>
              <w:t>offerta formativa</w:t>
            </w:r>
            <w:r w:rsidR="00235695" w:rsidRPr="00DB63CB">
              <w:rPr>
                <w:rFonts w:ascii="Fira Sans" w:eastAsia="Century" w:hAnsi="Fira Sans" w:cstheme="minorHAnsi"/>
                <w:color w:val="000000" w:themeColor="text1"/>
                <w:szCs w:val="20"/>
              </w:rPr>
              <w:t>. Tali</w:t>
            </w:r>
            <w:r w:rsidR="00F81785" w:rsidRPr="00DB63CB">
              <w:rPr>
                <w:rFonts w:ascii="Fira Sans" w:eastAsia="Century" w:hAnsi="Fira Sans" w:cstheme="minorHAnsi"/>
                <w:color w:val="000000" w:themeColor="text1"/>
                <w:szCs w:val="20"/>
              </w:rPr>
              <w:t xml:space="preserve"> misure evidentemente </w:t>
            </w:r>
            <w:r w:rsidR="00235695" w:rsidRPr="00DB63CB">
              <w:rPr>
                <w:rFonts w:ascii="Fira Sans" w:eastAsia="Century" w:hAnsi="Fira Sans" w:cstheme="minorHAnsi"/>
                <w:color w:val="000000" w:themeColor="text1"/>
                <w:szCs w:val="20"/>
              </w:rPr>
              <w:t>non sono di per sé sufficienti per migliorare in modo significativo la situazione</w:t>
            </w:r>
            <w:r w:rsidR="00F7654D" w:rsidRPr="00DB63CB">
              <w:rPr>
                <w:rFonts w:ascii="Fira Sans" w:eastAsia="Century" w:hAnsi="Fira Sans" w:cstheme="minorHAnsi"/>
                <w:color w:val="000000" w:themeColor="text1"/>
                <w:szCs w:val="20"/>
              </w:rPr>
              <w:t>.</w:t>
            </w:r>
            <w:r w:rsidR="00286C05" w:rsidRPr="00DB63CB">
              <w:rPr>
                <w:rFonts w:ascii="Fira Sans" w:eastAsia="Century" w:hAnsi="Fira Sans" w:cstheme="minorHAnsi"/>
                <w:color w:val="000000" w:themeColor="text1"/>
                <w:szCs w:val="20"/>
              </w:rPr>
              <w:t xml:space="preserve"> Ciò nonostante, come si illustrerà meglio nella sottosezione 1.B, il CCS EMMP ritiene opportuno continuare a implementarle, ritenendole comunque utili.</w:t>
            </w:r>
          </w:p>
          <w:p w14:paraId="6B6AF6C9" w14:textId="2CB4D82D" w:rsidR="00F7654D" w:rsidRPr="00DB63CB" w:rsidRDefault="00F7654D" w:rsidP="00286C0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In realtà</w:t>
            </w:r>
            <w:r w:rsidR="00286C05" w:rsidRPr="00DB63CB">
              <w:rPr>
                <w:rFonts w:ascii="Fira Sans" w:eastAsia="Century" w:hAnsi="Fira Sans" w:cstheme="minorHAnsi"/>
                <w:color w:val="000000" w:themeColor="text1"/>
                <w:szCs w:val="20"/>
              </w:rPr>
              <w:t>,</w:t>
            </w:r>
            <w:r w:rsidRPr="00DB63CB">
              <w:rPr>
                <w:rFonts w:ascii="Fira Sans" w:eastAsia="Century" w:hAnsi="Fira Sans" w:cstheme="minorHAnsi"/>
                <w:color w:val="000000" w:themeColor="text1"/>
                <w:szCs w:val="20"/>
              </w:rPr>
              <w:t xml:space="preserve"> s</w:t>
            </w:r>
            <w:r w:rsidR="00145D75" w:rsidRPr="00DB63CB">
              <w:rPr>
                <w:rFonts w:ascii="Fira Sans" w:eastAsia="Century" w:hAnsi="Fira Sans" w:cstheme="minorHAnsi"/>
                <w:color w:val="000000" w:themeColor="text1"/>
                <w:szCs w:val="20"/>
              </w:rPr>
              <w:t xml:space="preserve">ulla scarsa attrattività del </w:t>
            </w:r>
            <w:proofErr w:type="spellStart"/>
            <w:r w:rsidR="00145D75" w:rsidRPr="00DB63CB">
              <w:rPr>
                <w:rFonts w:ascii="Fira Sans" w:eastAsia="Century" w:hAnsi="Fira Sans" w:cstheme="minorHAnsi"/>
                <w:color w:val="000000" w:themeColor="text1"/>
                <w:szCs w:val="20"/>
              </w:rPr>
              <w:t>Cd</w:t>
            </w:r>
            <w:r w:rsidR="003C643B" w:rsidRPr="00DB63CB">
              <w:rPr>
                <w:rFonts w:ascii="Fira Sans" w:eastAsia="Century" w:hAnsi="Fira Sans" w:cstheme="minorHAnsi"/>
                <w:color w:val="000000" w:themeColor="text1"/>
                <w:szCs w:val="20"/>
              </w:rPr>
              <w:t>LM</w:t>
            </w:r>
            <w:proofErr w:type="spellEnd"/>
            <w:r w:rsidR="00145D75" w:rsidRPr="00DB63CB">
              <w:rPr>
                <w:rFonts w:ascii="Fira Sans" w:eastAsia="Century" w:hAnsi="Fira Sans" w:cstheme="minorHAnsi"/>
                <w:color w:val="000000" w:themeColor="text1"/>
                <w:szCs w:val="20"/>
              </w:rPr>
              <w:t xml:space="preserve"> EMMP nei confronti di laureati triennali provenienti da altre città italiane incidono fattori – tra cui la difficoltà e i costi di alloggio nella città di Genova – che sono </w:t>
            </w:r>
            <w:r w:rsidRPr="00DB63CB">
              <w:rPr>
                <w:rFonts w:ascii="Fira Sans" w:eastAsia="Century" w:hAnsi="Fira Sans" w:cstheme="minorHAnsi"/>
                <w:color w:val="000000" w:themeColor="text1"/>
                <w:szCs w:val="20"/>
              </w:rPr>
              <w:t xml:space="preserve">prevalentemente </w:t>
            </w:r>
            <w:r w:rsidR="00145D75" w:rsidRPr="00DB63CB">
              <w:rPr>
                <w:rFonts w:ascii="Fira Sans" w:eastAsia="Century" w:hAnsi="Fira Sans" w:cstheme="minorHAnsi"/>
                <w:color w:val="000000" w:themeColor="text1"/>
                <w:szCs w:val="20"/>
              </w:rPr>
              <w:t>al di fuori del controllo del CCS</w:t>
            </w:r>
            <w:r w:rsidRPr="00DB63CB">
              <w:rPr>
                <w:rFonts w:ascii="Fira Sans" w:eastAsia="Century" w:hAnsi="Fira Sans" w:cstheme="minorHAnsi"/>
                <w:color w:val="000000" w:themeColor="text1"/>
                <w:szCs w:val="20"/>
              </w:rPr>
              <w:t xml:space="preserve"> </w:t>
            </w:r>
            <w:r w:rsidR="00235695" w:rsidRPr="00DB63CB">
              <w:rPr>
                <w:rFonts w:ascii="Fira Sans" w:eastAsia="Century" w:hAnsi="Fira Sans" w:cstheme="minorHAnsi"/>
                <w:color w:val="000000" w:themeColor="text1"/>
                <w:szCs w:val="20"/>
              </w:rPr>
              <w:t xml:space="preserve">EMMP </w:t>
            </w:r>
            <w:r w:rsidRPr="00DB63CB">
              <w:rPr>
                <w:rFonts w:ascii="Fira Sans" w:eastAsia="Century" w:hAnsi="Fira Sans" w:cstheme="minorHAnsi"/>
                <w:color w:val="000000" w:themeColor="text1"/>
                <w:szCs w:val="20"/>
              </w:rPr>
              <w:t>il quale aderisce e supporta le iniziative UNIGE. Tra queste si segnal</w:t>
            </w:r>
            <w:r w:rsidR="00286C05" w:rsidRPr="00DB63CB">
              <w:rPr>
                <w:rFonts w:ascii="Fira Sans" w:eastAsia="Century" w:hAnsi="Fira Sans" w:cstheme="minorHAnsi"/>
                <w:color w:val="000000" w:themeColor="text1"/>
                <w:szCs w:val="20"/>
              </w:rPr>
              <w:t>a</w:t>
            </w:r>
            <w:r w:rsidRPr="00DB63CB">
              <w:rPr>
                <w:rFonts w:ascii="Fira Sans" w:eastAsia="Century" w:hAnsi="Fira Sans" w:cstheme="minorHAnsi"/>
                <w:color w:val="000000" w:themeColor="text1"/>
                <w:szCs w:val="20"/>
              </w:rPr>
              <w:t xml:space="preserve"> </w:t>
            </w:r>
            <w:r w:rsidR="00235695" w:rsidRPr="00DB63CB">
              <w:rPr>
                <w:rFonts w:ascii="Fira Sans" w:eastAsia="Century" w:hAnsi="Fira Sans" w:cstheme="minorHAnsi"/>
                <w:color w:val="000000" w:themeColor="text1"/>
                <w:szCs w:val="20"/>
              </w:rPr>
              <w:t>il</w:t>
            </w:r>
            <w:r w:rsidRPr="00DB63CB">
              <w:rPr>
                <w:rFonts w:ascii="Fira Sans" w:eastAsia="Century" w:hAnsi="Fira Sans" w:cstheme="minorHAnsi"/>
                <w:color w:val="000000" w:themeColor="text1"/>
                <w:szCs w:val="20"/>
              </w:rPr>
              <w:t xml:space="preserve"> bando per l’assegnazione di contributi per le spese di locazione abitativa sostenute dagli studenti fuori sede iscritti</w:t>
            </w:r>
            <w:r w:rsidR="00286C05" w:rsidRPr="00DB63CB">
              <w:rPr>
                <w:rFonts w:ascii="Fira Sans" w:eastAsia="Century" w:hAnsi="Fira Sans" w:cstheme="minorHAnsi"/>
                <w:color w:val="000000" w:themeColor="text1"/>
                <w:szCs w:val="20"/>
              </w:rPr>
              <w:t xml:space="preserve"> </w:t>
            </w:r>
            <w:r w:rsidRPr="00DB63CB">
              <w:rPr>
                <w:rFonts w:ascii="Fira Sans" w:eastAsia="Century" w:hAnsi="Fira Sans" w:cstheme="minorHAnsi"/>
                <w:color w:val="000000" w:themeColor="text1"/>
                <w:szCs w:val="20"/>
              </w:rPr>
              <w:t>all’Università di Genova nell’</w:t>
            </w:r>
            <w:proofErr w:type="spellStart"/>
            <w:r w:rsidRPr="00DB63CB">
              <w:rPr>
                <w:rFonts w:ascii="Fira Sans" w:eastAsia="Century" w:hAnsi="Fira Sans" w:cstheme="minorHAnsi"/>
                <w:color w:val="000000" w:themeColor="text1"/>
                <w:szCs w:val="20"/>
              </w:rPr>
              <w:t>a.a</w:t>
            </w:r>
            <w:proofErr w:type="spellEnd"/>
            <w:r w:rsidRPr="00DB63CB">
              <w:rPr>
                <w:rFonts w:ascii="Fira Sans" w:eastAsia="Century" w:hAnsi="Fira Sans" w:cstheme="minorHAnsi"/>
                <w:color w:val="000000" w:themeColor="text1"/>
                <w:szCs w:val="20"/>
              </w:rPr>
              <w:t>. 2025/2026. Se tale iniziativa verrà reiterata nei prossimi anni accademici potrà essere di incentivo anche per i futuri studenti EMMP</w:t>
            </w:r>
            <w:r w:rsidR="00286C05" w:rsidRPr="00DB63CB">
              <w:rPr>
                <w:rFonts w:ascii="Fira Sans" w:eastAsia="Century" w:hAnsi="Fira Sans" w:cstheme="minorHAnsi"/>
                <w:color w:val="000000" w:themeColor="text1"/>
                <w:szCs w:val="20"/>
              </w:rPr>
              <w:t xml:space="preserve"> a venire a studiare nella città di Genova</w:t>
            </w:r>
            <w:r w:rsidRPr="00DB63CB">
              <w:rPr>
                <w:rFonts w:ascii="Fira Sans" w:eastAsia="Century" w:hAnsi="Fira Sans" w:cstheme="minorHAnsi"/>
                <w:color w:val="000000" w:themeColor="text1"/>
                <w:szCs w:val="20"/>
              </w:rPr>
              <w:t>.</w:t>
            </w:r>
          </w:p>
          <w:p w14:paraId="6E78C561" w14:textId="77777777" w:rsidR="00145D75" w:rsidRPr="00CD09F7" w:rsidRDefault="00145D75" w:rsidP="00145D75">
            <w:pPr>
              <w:spacing w:line="276" w:lineRule="auto"/>
              <w:jc w:val="both"/>
              <w:rPr>
                <w:rFonts w:ascii="Fira Sans" w:eastAsia="Century" w:hAnsi="Fira Sans" w:cstheme="minorHAnsi"/>
                <w:color w:val="000000" w:themeColor="text1"/>
                <w:szCs w:val="20"/>
              </w:rPr>
            </w:pPr>
            <w:bookmarkStart w:id="14" w:name="_Hlk144029861"/>
            <w:bookmarkEnd w:id="13"/>
            <w:r w:rsidRPr="00CD09F7">
              <w:rPr>
                <w:rFonts w:ascii="Fira Sans" w:eastAsia="Century" w:hAnsi="Fira Sans" w:cstheme="minorHAnsi"/>
                <w:b/>
                <w:bCs/>
                <w:color w:val="000000" w:themeColor="text1"/>
                <w:szCs w:val="20"/>
              </w:rPr>
              <w:t>iC07: Percentuale di laureati occupati a tre anni dal Titolo – Laureati che dichiarano di svolgere un’attività lavorativa o di formazione retribuita (es. dottorato con borsa, ecc.)</w:t>
            </w:r>
          </w:p>
          <w:bookmarkEnd w:id="14"/>
          <w:p w14:paraId="7B5C5DA1" w14:textId="1E149761" w:rsidR="00615575" w:rsidRPr="00CD09F7" w:rsidRDefault="00145D75" w:rsidP="00145D75">
            <w:pPr>
              <w:spacing w:line="276" w:lineRule="auto"/>
              <w:ind w:firstLine="284"/>
              <w:jc w:val="both"/>
              <w:rPr>
                <w:rFonts w:ascii="Fira Sans" w:eastAsia="Century" w:hAnsi="Fira Sans" w:cstheme="minorHAnsi"/>
                <w:color w:val="000000" w:themeColor="text1"/>
                <w:szCs w:val="20"/>
              </w:rPr>
            </w:pPr>
            <w:r w:rsidRPr="00CD09F7">
              <w:rPr>
                <w:rFonts w:ascii="Fira Sans" w:eastAsia="Century" w:hAnsi="Fira Sans" w:cstheme="minorHAnsi"/>
                <w:color w:val="000000" w:themeColor="text1"/>
                <w:szCs w:val="20"/>
              </w:rPr>
              <w:t xml:space="preserve">Da lungo tempo il </w:t>
            </w:r>
            <w:r w:rsidRPr="00CD09F7">
              <w:rPr>
                <w:rFonts w:ascii="Fira Sans" w:eastAsia="Century" w:hAnsi="Fira Sans" w:cstheme="minorHAnsi"/>
                <w:i/>
                <w:iCs/>
                <w:color w:val="000000" w:themeColor="text1"/>
                <w:szCs w:val="20"/>
              </w:rPr>
              <w:t>placement</w:t>
            </w:r>
            <w:r w:rsidRPr="00CD09F7">
              <w:rPr>
                <w:rFonts w:ascii="Fira Sans" w:eastAsia="Century" w:hAnsi="Fira Sans" w:cstheme="minorHAnsi"/>
                <w:color w:val="000000" w:themeColor="text1"/>
                <w:szCs w:val="20"/>
              </w:rPr>
              <w:t xml:space="preserve"> costituisce uno dei principali punti di forza del </w:t>
            </w:r>
            <w:proofErr w:type="spellStart"/>
            <w:r w:rsidRPr="00CD09F7">
              <w:rPr>
                <w:rFonts w:ascii="Fira Sans" w:eastAsia="Century" w:hAnsi="Fira Sans" w:cstheme="minorHAnsi"/>
                <w:color w:val="000000" w:themeColor="text1"/>
                <w:szCs w:val="20"/>
              </w:rPr>
              <w:t>Cd</w:t>
            </w:r>
            <w:r w:rsidR="003C643B">
              <w:rPr>
                <w:rFonts w:ascii="Fira Sans" w:eastAsia="Century" w:hAnsi="Fira Sans" w:cstheme="minorHAnsi"/>
                <w:color w:val="000000" w:themeColor="text1"/>
                <w:szCs w:val="20"/>
              </w:rPr>
              <w:t>LM</w:t>
            </w:r>
            <w:proofErr w:type="spellEnd"/>
            <w:r w:rsidRPr="00CD09F7">
              <w:rPr>
                <w:rFonts w:ascii="Fira Sans" w:eastAsia="Century" w:hAnsi="Fira Sans" w:cstheme="minorHAnsi"/>
                <w:color w:val="000000" w:themeColor="text1"/>
                <w:szCs w:val="20"/>
              </w:rPr>
              <w:t xml:space="preserve"> EMMP. Infatti, nel corso degli anni la percentuale di laureati </w:t>
            </w:r>
            <w:r w:rsidR="00CD09F7">
              <w:rPr>
                <w:rFonts w:ascii="Fira Sans" w:eastAsia="Century" w:hAnsi="Fira Sans" w:cstheme="minorHAnsi"/>
                <w:color w:val="000000" w:themeColor="text1"/>
                <w:szCs w:val="20"/>
              </w:rPr>
              <w:t>svolgenti,</w:t>
            </w:r>
            <w:r w:rsidRPr="00CD09F7">
              <w:rPr>
                <w:rFonts w:ascii="Fira Sans" w:eastAsia="Century" w:hAnsi="Fira Sans" w:cstheme="minorHAnsi"/>
                <w:color w:val="000000" w:themeColor="text1"/>
                <w:szCs w:val="20"/>
              </w:rPr>
              <w:t xml:space="preserve"> </w:t>
            </w:r>
            <w:r w:rsidR="00CD09F7" w:rsidRPr="00CD09F7">
              <w:rPr>
                <w:rFonts w:ascii="Fira Sans" w:eastAsia="Century" w:hAnsi="Fira Sans" w:cstheme="minorHAnsi"/>
                <w:color w:val="000000" w:themeColor="text1"/>
                <w:szCs w:val="20"/>
              </w:rPr>
              <w:t>a tre anni dal conseguimento del titolo magistrale</w:t>
            </w:r>
            <w:r w:rsidR="00CD09F7">
              <w:rPr>
                <w:rFonts w:ascii="Fira Sans" w:eastAsia="Century" w:hAnsi="Fira Sans" w:cstheme="minorHAnsi"/>
                <w:color w:val="000000" w:themeColor="text1"/>
                <w:szCs w:val="20"/>
              </w:rPr>
              <w:t>,</w:t>
            </w:r>
            <w:r w:rsidRPr="00CD09F7">
              <w:rPr>
                <w:rFonts w:ascii="Fira Sans" w:eastAsia="Century" w:hAnsi="Fira Sans" w:cstheme="minorHAnsi"/>
                <w:color w:val="000000" w:themeColor="text1"/>
                <w:szCs w:val="20"/>
              </w:rPr>
              <w:t xml:space="preserve"> un’attività retribuita o di formazione retribuita</w:t>
            </w:r>
            <w:r w:rsidR="00615575" w:rsidRPr="00CD09F7">
              <w:rPr>
                <w:rFonts w:ascii="Fira Sans" w:eastAsia="Century" w:hAnsi="Fira Sans" w:cstheme="minorHAnsi"/>
                <w:color w:val="000000" w:themeColor="text1"/>
                <w:szCs w:val="20"/>
              </w:rPr>
              <w:t>, con la sola eccezione dell’anno 2023 (73,9%)</w:t>
            </w:r>
            <w:r w:rsidR="00CD09F7" w:rsidRPr="00CD09F7">
              <w:rPr>
                <w:rFonts w:ascii="Fira Sans" w:eastAsia="Century" w:hAnsi="Fira Sans" w:cstheme="minorHAnsi"/>
                <w:color w:val="000000" w:themeColor="text1"/>
                <w:szCs w:val="20"/>
              </w:rPr>
              <w:t>,</w:t>
            </w:r>
            <w:r w:rsidRPr="00CD09F7">
              <w:rPr>
                <w:rFonts w:ascii="Fira Sans" w:eastAsia="Century" w:hAnsi="Fira Sans" w:cstheme="minorHAnsi"/>
                <w:color w:val="000000" w:themeColor="text1"/>
                <w:szCs w:val="20"/>
              </w:rPr>
              <w:t xml:space="preserve"> è sempre stata </w:t>
            </w:r>
            <w:r w:rsidR="00615575" w:rsidRPr="00CD09F7">
              <w:rPr>
                <w:rFonts w:ascii="Fira Sans" w:eastAsia="Century" w:hAnsi="Fira Sans" w:cstheme="minorHAnsi"/>
                <w:color w:val="000000" w:themeColor="text1"/>
                <w:szCs w:val="20"/>
              </w:rPr>
              <w:t>superiore al 90% e per due anni (2021 e 2024) ha raggiunto il 100%. Nel 2025, ultimo anno di rilevazione del dato, la percentuale</w:t>
            </w:r>
            <w:r w:rsidR="00286C05">
              <w:rPr>
                <w:rFonts w:ascii="Fira Sans" w:eastAsia="Century" w:hAnsi="Fira Sans" w:cstheme="minorHAnsi"/>
                <w:color w:val="000000" w:themeColor="text1"/>
                <w:szCs w:val="20"/>
              </w:rPr>
              <w:t>, pur continuando ad essere molto alta,</w:t>
            </w:r>
            <w:r w:rsidR="00615575" w:rsidRPr="00CD09F7">
              <w:rPr>
                <w:rFonts w:ascii="Fira Sans" w:eastAsia="Century" w:hAnsi="Fira Sans" w:cstheme="minorHAnsi"/>
                <w:color w:val="000000" w:themeColor="text1"/>
                <w:szCs w:val="20"/>
              </w:rPr>
              <w:t xml:space="preserve"> è </w:t>
            </w:r>
            <w:r w:rsidR="00286C05">
              <w:rPr>
                <w:rFonts w:ascii="Fira Sans" w:eastAsia="Century" w:hAnsi="Fira Sans" w:cstheme="minorHAnsi"/>
                <w:color w:val="000000" w:themeColor="text1"/>
                <w:szCs w:val="20"/>
              </w:rPr>
              <w:t>diminuita</w:t>
            </w:r>
            <w:r w:rsidR="00615575" w:rsidRPr="00CD09F7">
              <w:rPr>
                <w:rFonts w:ascii="Fira Sans" w:eastAsia="Century" w:hAnsi="Fira Sans" w:cstheme="minorHAnsi"/>
                <w:color w:val="000000" w:themeColor="text1"/>
                <w:szCs w:val="20"/>
              </w:rPr>
              <w:t xml:space="preserve"> a 92,3%, </w:t>
            </w:r>
            <w:r w:rsidR="00286C05">
              <w:rPr>
                <w:rFonts w:ascii="Fira Sans" w:eastAsia="Century" w:hAnsi="Fira Sans" w:cstheme="minorHAnsi"/>
                <w:color w:val="000000" w:themeColor="text1"/>
                <w:szCs w:val="20"/>
              </w:rPr>
              <w:t xml:space="preserve">collocandosi </w:t>
            </w:r>
            <w:r w:rsidR="00615575" w:rsidRPr="00CD09F7">
              <w:rPr>
                <w:rFonts w:ascii="Fira Sans" w:eastAsia="Century" w:hAnsi="Fira Sans" w:cstheme="minorHAnsi"/>
                <w:color w:val="000000" w:themeColor="text1"/>
                <w:szCs w:val="20"/>
              </w:rPr>
              <w:t>leggermente al di sotto delle medie dell’Ateneo di Genova (97,1%), dell’Area geografica di riferimento (96%) e degli Atenei italiani (94,6%).</w:t>
            </w:r>
          </w:p>
          <w:p w14:paraId="71D83430" w14:textId="22D1E31A" w:rsidR="00615575" w:rsidRPr="00DB63CB" w:rsidRDefault="00615575" w:rsidP="00CD09F7">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Difficile spiegare le ragioni di queste fluttuazioni che peraltro, in valori assoluti, interessano un numero molto limitato di laureati. </w:t>
            </w:r>
            <w:r w:rsidR="00CD09F7" w:rsidRPr="00DB63CB">
              <w:rPr>
                <w:rFonts w:ascii="Fira Sans" w:eastAsia="Century" w:hAnsi="Fira Sans" w:cstheme="minorHAnsi"/>
                <w:color w:val="000000" w:themeColor="text1"/>
                <w:szCs w:val="20"/>
              </w:rPr>
              <w:t xml:space="preserve">Come tali esse appaiono del tutto fisiologiche, consentendo di </w:t>
            </w:r>
            <w:r w:rsidR="00CD09F7" w:rsidRPr="00DB63CB">
              <w:rPr>
                <w:rFonts w:ascii="Fira Sans" w:eastAsia="Century" w:hAnsi="Fira Sans" w:cstheme="minorHAnsi"/>
                <w:color w:val="000000" w:themeColor="text1"/>
                <w:szCs w:val="20"/>
              </w:rPr>
              <w:lastRenderedPageBreak/>
              <w:t>esprime</w:t>
            </w:r>
            <w:r w:rsidR="00934613" w:rsidRPr="00DB63CB">
              <w:rPr>
                <w:rFonts w:ascii="Fira Sans" w:eastAsia="Century" w:hAnsi="Fira Sans" w:cstheme="minorHAnsi"/>
                <w:color w:val="000000" w:themeColor="text1"/>
                <w:szCs w:val="20"/>
              </w:rPr>
              <w:t>re</w:t>
            </w:r>
            <w:r w:rsidR="00CD09F7" w:rsidRPr="00DB63CB">
              <w:rPr>
                <w:rFonts w:ascii="Fira Sans" w:eastAsia="Century" w:hAnsi="Fira Sans" w:cstheme="minorHAnsi"/>
                <w:color w:val="000000" w:themeColor="text1"/>
                <w:szCs w:val="20"/>
              </w:rPr>
              <w:t xml:space="preserve"> un giudizio positivo su questo indicatore, peraltro confermato, come si vedrà nel seguito di questa sessione, da altri indicatori ad esso correlati (iC07ter</w:t>
            </w:r>
            <w:r w:rsidR="000F591F" w:rsidRPr="00DB63CB">
              <w:rPr>
                <w:rFonts w:ascii="Fira Sans" w:eastAsia="Century" w:hAnsi="Fira Sans" w:cstheme="minorHAnsi"/>
                <w:color w:val="000000" w:themeColor="text1"/>
                <w:szCs w:val="20"/>
              </w:rPr>
              <w:t>, iC26</w:t>
            </w:r>
            <w:r w:rsidR="00CD09F7" w:rsidRPr="00DB63CB">
              <w:rPr>
                <w:rFonts w:ascii="Fira Sans" w:eastAsia="Century" w:hAnsi="Fira Sans" w:cstheme="minorHAnsi"/>
                <w:color w:val="000000" w:themeColor="text1"/>
                <w:szCs w:val="20"/>
              </w:rPr>
              <w:t>).</w:t>
            </w:r>
          </w:p>
          <w:p w14:paraId="2C8B704E" w14:textId="77777777" w:rsidR="00145D75" w:rsidRPr="00CD09F7" w:rsidRDefault="00145D75" w:rsidP="00145D75">
            <w:pPr>
              <w:spacing w:line="276" w:lineRule="auto"/>
              <w:jc w:val="both"/>
              <w:rPr>
                <w:rFonts w:ascii="Fira Sans" w:eastAsia="Century" w:hAnsi="Fira Sans" w:cstheme="minorHAnsi"/>
                <w:b/>
                <w:bCs/>
                <w:color w:val="000000" w:themeColor="text1"/>
                <w:szCs w:val="20"/>
              </w:rPr>
            </w:pPr>
            <w:bookmarkStart w:id="15" w:name="_Hlk144029876"/>
            <w:r w:rsidRPr="00CD09F7">
              <w:rPr>
                <w:rFonts w:ascii="Fira Sans" w:eastAsia="Century" w:hAnsi="Fira Sans" w:cstheme="minorHAnsi"/>
                <w:b/>
                <w:bCs/>
                <w:color w:val="000000" w:themeColor="text1"/>
                <w:szCs w:val="20"/>
              </w:rPr>
              <w:t>iC07ter: Percentuale di laureati occupati a tre anni dal Titolo - Laureati non impegnati in formazione non retribuita che dichiarano di svolgere un’attività lavorativa e regolamentata da un contratto</w:t>
            </w:r>
          </w:p>
          <w:bookmarkEnd w:id="15"/>
          <w:p w14:paraId="7C60257E" w14:textId="20A65DD8" w:rsidR="00145D75" w:rsidRPr="00CD09F7" w:rsidRDefault="00145D75" w:rsidP="00145D75">
            <w:pPr>
              <w:spacing w:after="120" w:line="276" w:lineRule="auto"/>
              <w:ind w:firstLine="314"/>
              <w:jc w:val="both"/>
              <w:rPr>
                <w:rFonts w:ascii="Fira Sans" w:eastAsia="Century" w:hAnsi="Fira Sans" w:cstheme="minorHAnsi"/>
                <w:color w:val="000000" w:themeColor="text1"/>
                <w:szCs w:val="20"/>
              </w:rPr>
            </w:pPr>
            <w:r w:rsidRPr="00CD09F7">
              <w:rPr>
                <w:rFonts w:ascii="Fira Sans" w:eastAsia="Century" w:hAnsi="Fira Sans" w:cstheme="minorHAnsi"/>
                <w:color w:val="000000" w:themeColor="text1"/>
                <w:szCs w:val="20"/>
              </w:rPr>
              <w:t>L’indicatore iC07ter (100,0% nel 2021, 95,7% nel 2022, 80,0% nel 2023, 100,0% nel 2024</w:t>
            </w:r>
            <w:r w:rsidR="00CD09F7" w:rsidRPr="00CD09F7">
              <w:rPr>
                <w:rFonts w:ascii="Fira Sans" w:eastAsia="Century" w:hAnsi="Fira Sans" w:cstheme="minorHAnsi"/>
                <w:color w:val="000000" w:themeColor="text1"/>
                <w:szCs w:val="20"/>
              </w:rPr>
              <w:t>, 89,7</w:t>
            </w:r>
            <w:r w:rsidR="00286C05">
              <w:rPr>
                <w:rFonts w:ascii="Fira Sans" w:eastAsia="Century" w:hAnsi="Fira Sans" w:cstheme="minorHAnsi"/>
                <w:color w:val="000000" w:themeColor="text1"/>
                <w:szCs w:val="20"/>
              </w:rPr>
              <w:t>%</w:t>
            </w:r>
            <w:r w:rsidR="00CD09F7" w:rsidRPr="00CD09F7">
              <w:rPr>
                <w:rFonts w:ascii="Fira Sans" w:eastAsia="Century" w:hAnsi="Fira Sans" w:cstheme="minorHAnsi"/>
                <w:color w:val="000000" w:themeColor="text1"/>
                <w:szCs w:val="20"/>
              </w:rPr>
              <w:t xml:space="preserve"> nel 2025</w:t>
            </w:r>
            <w:r w:rsidRPr="00CD09F7">
              <w:rPr>
                <w:rFonts w:ascii="Fira Sans" w:eastAsia="Century" w:hAnsi="Fira Sans" w:cstheme="minorHAnsi"/>
                <w:color w:val="000000" w:themeColor="text1"/>
                <w:szCs w:val="20"/>
              </w:rPr>
              <w:t>) presenta un andamento quasi del tutto coincidente con quello del correlato indicatore iC07</w:t>
            </w:r>
            <w:r w:rsidR="00286C05">
              <w:rPr>
                <w:rFonts w:ascii="Fira Sans" w:eastAsia="Century" w:hAnsi="Fira Sans" w:cstheme="minorHAnsi"/>
                <w:color w:val="000000" w:themeColor="text1"/>
                <w:szCs w:val="20"/>
              </w:rPr>
              <w:t xml:space="preserve"> appena sopra illustrato</w:t>
            </w:r>
            <w:r w:rsidRPr="00CD09F7">
              <w:rPr>
                <w:rFonts w:ascii="Fira Sans" w:eastAsia="Century" w:hAnsi="Fira Sans" w:cstheme="minorHAnsi"/>
                <w:color w:val="000000" w:themeColor="text1"/>
                <w:szCs w:val="20"/>
              </w:rPr>
              <w:t xml:space="preserve"> a cui si rinvia.</w:t>
            </w:r>
          </w:p>
          <w:p w14:paraId="0F8B45B7" w14:textId="77777777" w:rsidR="00145D75" w:rsidRPr="00CD09F7" w:rsidRDefault="00145D75" w:rsidP="00145D75">
            <w:pPr>
              <w:spacing w:line="276" w:lineRule="auto"/>
              <w:jc w:val="both"/>
              <w:rPr>
                <w:rFonts w:ascii="Fira Sans" w:eastAsia="Century" w:hAnsi="Fira Sans" w:cstheme="minorHAnsi"/>
                <w:color w:val="000000" w:themeColor="text1"/>
                <w:szCs w:val="20"/>
              </w:rPr>
            </w:pPr>
            <w:bookmarkStart w:id="16" w:name="_Hlk144029889"/>
            <w:r w:rsidRPr="00CD09F7">
              <w:rPr>
                <w:rFonts w:ascii="Fira Sans" w:eastAsia="Century" w:hAnsi="Fira Sans" w:cstheme="minorHAnsi"/>
                <w:b/>
                <w:bCs/>
                <w:color w:val="000000" w:themeColor="text1"/>
                <w:szCs w:val="20"/>
              </w:rPr>
              <w:t>iC08: Percentuale dei docenti di ruolo che appartengono a settori scientifico-disciplinari (SSD) di base e caratterizzanti per Corso di studio di cui sono docenti di riferimento</w:t>
            </w:r>
          </w:p>
          <w:bookmarkEnd w:id="16"/>
          <w:p w14:paraId="6CFE4988" w14:textId="327936CD" w:rsidR="00145D75" w:rsidRPr="00CD09F7" w:rsidRDefault="00145D75" w:rsidP="00145D75">
            <w:pPr>
              <w:spacing w:line="276" w:lineRule="auto"/>
              <w:ind w:firstLine="284"/>
              <w:jc w:val="both"/>
              <w:rPr>
                <w:rFonts w:ascii="Fira Sans" w:eastAsia="Century" w:hAnsi="Fira Sans" w:cstheme="minorHAnsi"/>
                <w:color w:val="000000" w:themeColor="text1"/>
                <w:szCs w:val="20"/>
              </w:rPr>
            </w:pPr>
            <w:r w:rsidRPr="00CD09F7">
              <w:rPr>
                <w:rFonts w:ascii="Fira Sans" w:eastAsia="Century" w:hAnsi="Fira Sans" w:cstheme="minorHAnsi"/>
                <w:color w:val="000000" w:themeColor="text1"/>
                <w:szCs w:val="20"/>
              </w:rPr>
              <w:t>Negli ultimi cinque anni (dal 202</w:t>
            </w:r>
            <w:r w:rsidR="00CD09F7" w:rsidRPr="00CD09F7">
              <w:rPr>
                <w:rFonts w:ascii="Fira Sans" w:eastAsia="Century" w:hAnsi="Fira Sans" w:cstheme="minorHAnsi"/>
                <w:color w:val="000000" w:themeColor="text1"/>
                <w:szCs w:val="20"/>
              </w:rPr>
              <w:t>1</w:t>
            </w:r>
            <w:r w:rsidRPr="00CD09F7">
              <w:rPr>
                <w:rFonts w:ascii="Fira Sans" w:eastAsia="Century" w:hAnsi="Fira Sans" w:cstheme="minorHAnsi"/>
                <w:color w:val="000000" w:themeColor="text1"/>
                <w:szCs w:val="20"/>
              </w:rPr>
              <w:t xml:space="preserve"> al 202</w:t>
            </w:r>
            <w:r w:rsidR="00CD09F7" w:rsidRPr="00CD09F7">
              <w:rPr>
                <w:rFonts w:ascii="Fira Sans" w:eastAsia="Century" w:hAnsi="Fira Sans" w:cstheme="minorHAnsi"/>
                <w:color w:val="000000" w:themeColor="text1"/>
                <w:szCs w:val="20"/>
              </w:rPr>
              <w:t>5</w:t>
            </w:r>
            <w:r w:rsidRPr="00CD09F7">
              <w:rPr>
                <w:rFonts w:ascii="Fira Sans" w:eastAsia="Century" w:hAnsi="Fira Sans" w:cstheme="minorHAnsi"/>
                <w:color w:val="000000" w:themeColor="text1"/>
                <w:szCs w:val="20"/>
              </w:rPr>
              <w:t xml:space="preserve">) presi in considerazione in questa Scheda – ma altresì negli anni precedenti come indicato nelle scorse SMA – la percentuale dei docenti di ruolo appartenenti a settori scientifici-disciplinari di base e caratterizzanti per il </w:t>
            </w:r>
            <w:proofErr w:type="spellStart"/>
            <w:r w:rsidRPr="00CD09F7">
              <w:rPr>
                <w:rFonts w:ascii="Fira Sans" w:eastAsia="Century" w:hAnsi="Fira Sans" w:cstheme="minorHAnsi"/>
                <w:color w:val="000000" w:themeColor="text1"/>
                <w:szCs w:val="20"/>
              </w:rPr>
              <w:t>Cd</w:t>
            </w:r>
            <w:r w:rsidR="003C643B">
              <w:rPr>
                <w:rFonts w:ascii="Fira Sans" w:eastAsia="Century" w:hAnsi="Fira Sans" w:cstheme="minorHAnsi"/>
                <w:color w:val="000000" w:themeColor="text1"/>
                <w:szCs w:val="20"/>
              </w:rPr>
              <w:t>LM</w:t>
            </w:r>
            <w:proofErr w:type="spellEnd"/>
            <w:r w:rsidRPr="00CD09F7">
              <w:rPr>
                <w:rFonts w:ascii="Fira Sans" w:eastAsia="Century" w:hAnsi="Fira Sans" w:cstheme="minorHAnsi"/>
                <w:color w:val="000000" w:themeColor="text1"/>
                <w:szCs w:val="20"/>
              </w:rPr>
              <w:t xml:space="preserve"> EMMP di cui sono docenti di riferimento è rimasta sempre pari al 100%, ponendosi sopra tutti gli altri aggregati.</w:t>
            </w:r>
          </w:p>
          <w:p w14:paraId="7257CE41" w14:textId="4B2611A1" w:rsidR="00145D75" w:rsidRPr="00CD09F7" w:rsidRDefault="00145D75" w:rsidP="00145D75">
            <w:pPr>
              <w:spacing w:line="276" w:lineRule="auto"/>
              <w:ind w:firstLine="284"/>
              <w:jc w:val="both"/>
              <w:rPr>
                <w:rFonts w:ascii="Fira Sans" w:eastAsia="Century" w:hAnsi="Fira Sans" w:cstheme="minorHAnsi"/>
                <w:color w:val="000000" w:themeColor="text1"/>
                <w:szCs w:val="20"/>
              </w:rPr>
            </w:pPr>
            <w:r w:rsidRPr="00CD09F7">
              <w:rPr>
                <w:rFonts w:ascii="Fira Sans" w:eastAsia="Century" w:hAnsi="Fira Sans" w:cstheme="minorHAnsi"/>
                <w:color w:val="000000" w:themeColor="text1"/>
                <w:szCs w:val="20"/>
              </w:rPr>
              <w:t xml:space="preserve">Questo indicatore testimonia un importante punto di forza del </w:t>
            </w:r>
            <w:proofErr w:type="spellStart"/>
            <w:r w:rsidRPr="00CD09F7">
              <w:rPr>
                <w:rFonts w:ascii="Fira Sans" w:eastAsia="Century" w:hAnsi="Fira Sans" w:cstheme="minorHAnsi"/>
                <w:color w:val="000000" w:themeColor="text1"/>
                <w:szCs w:val="20"/>
              </w:rPr>
              <w:t>Cd</w:t>
            </w:r>
            <w:r w:rsidR="003C643B">
              <w:rPr>
                <w:rFonts w:ascii="Fira Sans" w:eastAsia="Century" w:hAnsi="Fira Sans" w:cstheme="minorHAnsi"/>
                <w:color w:val="000000" w:themeColor="text1"/>
                <w:szCs w:val="20"/>
              </w:rPr>
              <w:t>LM</w:t>
            </w:r>
            <w:proofErr w:type="spellEnd"/>
            <w:r w:rsidRPr="00CD09F7">
              <w:rPr>
                <w:rFonts w:ascii="Fira Sans" w:eastAsia="Century" w:hAnsi="Fira Sans" w:cstheme="minorHAnsi"/>
                <w:color w:val="000000" w:themeColor="text1"/>
                <w:szCs w:val="20"/>
              </w:rPr>
              <w:t xml:space="preserve"> EMMP. La totale copertura degli insegnamenti di base e caratterizzanti da parte di docenti di ruolo costituisce un </w:t>
            </w:r>
            <w:r w:rsidR="00CD09F7" w:rsidRPr="00CD09F7">
              <w:rPr>
                <w:rFonts w:ascii="Fira Sans" w:eastAsia="Century" w:hAnsi="Fira Sans" w:cstheme="minorHAnsi"/>
                <w:color w:val="000000" w:themeColor="text1"/>
                <w:szCs w:val="20"/>
              </w:rPr>
              <w:t>aspetto</w:t>
            </w:r>
            <w:r w:rsidRPr="00CD09F7">
              <w:rPr>
                <w:rFonts w:ascii="Fira Sans" w:eastAsia="Century" w:hAnsi="Fira Sans" w:cstheme="minorHAnsi"/>
                <w:color w:val="000000" w:themeColor="text1"/>
                <w:szCs w:val="20"/>
              </w:rPr>
              <w:t xml:space="preserve"> molto positivo, di importanza per il successo </w:t>
            </w:r>
            <w:r w:rsidR="00CD09F7" w:rsidRPr="00CD09F7">
              <w:rPr>
                <w:rFonts w:ascii="Fira Sans" w:eastAsia="Century" w:hAnsi="Fira Sans" w:cstheme="minorHAnsi"/>
                <w:color w:val="000000" w:themeColor="text1"/>
                <w:szCs w:val="20"/>
              </w:rPr>
              <w:t>del Corso</w:t>
            </w:r>
            <w:r w:rsidRPr="00CD09F7">
              <w:rPr>
                <w:rFonts w:ascii="Fira Sans" w:eastAsia="Century" w:hAnsi="Fira Sans" w:cstheme="minorHAnsi"/>
                <w:color w:val="000000" w:themeColor="text1"/>
                <w:szCs w:val="20"/>
              </w:rPr>
              <w:t xml:space="preserve">. </w:t>
            </w:r>
            <w:r w:rsidR="00286C05">
              <w:rPr>
                <w:rFonts w:ascii="Fira Sans" w:eastAsia="Century" w:hAnsi="Fira Sans" w:cstheme="minorHAnsi"/>
                <w:color w:val="000000" w:themeColor="text1"/>
                <w:szCs w:val="20"/>
              </w:rPr>
              <w:t xml:space="preserve">In effetti il </w:t>
            </w:r>
            <w:proofErr w:type="spellStart"/>
            <w:r w:rsidR="00286C05">
              <w:rPr>
                <w:rFonts w:ascii="Fira Sans" w:eastAsia="Century" w:hAnsi="Fira Sans" w:cstheme="minorHAnsi"/>
                <w:color w:val="000000" w:themeColor="text1"/>
                <w:szCs w:val="20"/>
              </w:rPr>
              <w:t>CdLM</w:t>
            </w:r>
            <w:proofErr w:type="spellEnd"/>
            <w:r w:rsidRPr="00CD09F7">
              <w:rPr>
                <w:rFonts w:ascii="Fira Sans" w:eastAsia="Century" w:hAnsi="Fira Sans" w:cstheme="minorHAnsi"/>
                <w:color w:val="000000" w:themeColor="text1"/>
                <w:szCs w:val="20"/>
              </w:rPr>
              <w:t xml:space="preserve"> EMMP </w:t>
            </w:r>
            <w:r w:rsidR="00CD09F7" w:rsidRPr="00CD09F7">
              <w:rPr>
                <w:rFonts w:ascii="Fira Sans" w:eastAsia="Century" w:hAnsi="Fira Sans" w:cstheme="minorHAnsi"/>
                <w:color w:val="000000" w:themeColor="text1"/>
                <w:szCs w:val="20"/>
              </w:rPr>
              <w:t>si caratterizza per</w:t>
            </w:r>
            <w:r w:rsidRPr="00CD09F7">
              <w:rPr>
                <w:rFonts w:ascii="Fira Sans" w:eastAsia="Century" w:hAnsi="Fira Sans" w:cstheme="minorHAnsi"/>
                <w:color w:val="000000" w:themeColor="text1"/>
                <w:szCs w:val="20"/>
              </w:rPr>
              <w:t xml:space="preserve"> un percorso formativo altamente specializzato, che richiede competenze specifiche da parte dei docenti, i quali svolgono la propria attività di ricerca esclusivamente o prevalentemente nel settore dello </w:t>
            </w:r>
            <w:r w:rsidRPr="00CD09F7">
              <w:rPr>
                <w:rFonts w:ascii="Fira Sans" w:eastAsia="Century" w:hAnsi="Fira Sans" w:cstheme="minorHAnsi"/>
                <w:i/>
                <w:iCs/>
                <w:color w:val="000000" w:themeColor="text1"/>
                <w:szCs w:val="20"/>
              </w:rPr>
              <w:t>shipping</w:t>
            </w:r>
            <w:r w:rsidRPr="00CD09F7">
              <w:rPr>
                <w:rFonts w:ascii="Fira Sans" w:eastAsia="Century" w:hAnsi="Fira Sans" w:cstheme="minorHAnsi"/>
                <w:color w:val="000000" w:themeColor="text1"/>
                <w:szCs w:val="20"/>
              </w:rPr>
              <w:t>, mantenendo uno stretto legame con il territorio e il mondo delle professioni.</w:t>
            </w:r>
          </w:p>
          <w:p w14:paraId="2D908A87" w14:textId="77777777" w:rsidR="00145D75" w:rsidRPr="00145D75" w:rsidRDefault="00145D75" w:rsidP="00145D75">
            <w:pPr>
              <w:spacing w:line="276" w:lineRule="auto"/>
              <w:ind w:firstLine="708"/>
              <w:jc w:val="both"/>
              <w:rPr>
                <w:rFonts w:ascii="Fira Sans" w:eastAsia="Century" w:hAnsi="Fira Sans" w:cstheme="minorHAnsi"/>
                <w:color w:val="0000FF"/>
                <w:szCs w:val="20"/>
              </w:rPr>
            </w:pPr>
          </w:p>
          <w:p w14:paraId="1D1F1AB6" w14:textId="77777777" w:rsidR="00145D75" w:rsidRPr="00286C05" w:rsidRDefault="00145D75" w:rsidP="00145D75">
            <w:pPr>
              <w:spacing w:after="120" w:line="276" w:lineRule="auto"/>
              <w:jc w:val="both"/>
              <w:rPr>
                <w:rFonts w:ascii="Fira Sans" w:eastAsia="Century" w:hAnsi="Fira Sans" w:cstheme="minorHAnsi"/>
                <w:sz w:val="22"/>
              </w:rPr>
            </w:pPr>
            <w:bookmarkStart w:id="17" w:name="_Hlk144540140"/>
            <w:r w:rsidRPr="00286C05">
              <w:rPr>
                <w:rFonts w:ascii="Fira Sans" w:eastAsia="Century" w:hAnsi="Fira Sans" w:cstheme="minorHAnsi"/>
                <w:b/>
                <w:bCs/>
                <w:smallCaps/>
                <w:sz w:val="22"/>
              </w:rPr>
              <w:t>Indicatori internazionalizzazione (Gruppo B, Allegato E, Dm 987/2016)</w:t>
            </w:r>
          </w:p>
          <w:p w14:paraId="4D507E66" w14:textId="77777777" w:rsidR="00145D75" w:rsidRPr="00164685" w:rsidRDefault="00145D75" w:rsidP="00145D75">
            <w:pPr>
              <w:spacing w:line="276" w:lineRule="auto"/>
              <w:jc w:val="both"/>
              <w:rPr>
                <w:rFonts w:ascii="Fira Sans" w:eastAsia="Century" w:hAnsi="Fira Sans" w:cstheme="minorHAnsi"/>
                <w:szCs w:val="20"/>
              </w:rPr>
            </w:pPr>
            <w:bookmarkStart w:id="18" w:name="_Hlk142217323"/>
            <w:r w:rsidRPr="00164685">
              <w:rPr>
                <w:rFonts w:ascii="Fira Sans" w:eastAsia="Century" w:hAnsi="Fira Sans" w:cstheme="minorHAnsi"/>
                <w:b/>
                <w:bCs/>
                <w:szCs w:val="20"/>
              </w:rPr>
              <w:t>iC10: Percentuale di CFU conseguiti all’estero dagli studenti regolari sul totale dei CFU conseguiti dagli studenti entro la durata normale del Corso</w:t>
            </w:r>
            <w:bookmarkEnd w:id="18"/>
          </w:p>
          <w:p w14:paraId="05B6D43E" w14:textId="001C632D" w:rsidR="00952083" w:rsidRDefault="00145D75" w:rsidP="007F7EA4">
            <w:pPr>
              <w:spacing w:line="276" w:lineRule="auto"/>
              <w:ind w:firstLine="284"/>
              <w:jc w:val="both"/>
              <w:rPr>
                <w:rFonts w:ascii="Fira Sans" w:eastAsia="Century" w:hAnsi="Fira Sans" w:cstheme="minorHAnsi"/>
                <w:szCs w:val="20"/>
              </w:rPr>
            </w:pPr>
            <w:r w:rsidRPr="007F7EA4">
              <w:rPr>
                <w:rFonts w:ascii="Fira Sans" w:eastAsia="Century" w:hAnsi="Fira Sans" w:cstheme="minorHAnsi"/>
                <w:szCs w:val="20"/>
              </w:rPr>
              <w:t xml:space="preserve">L’indicatore relativo alla percentuale di </w:t>
            </w:r>
            <w:r w:rsidRPr="007F7EA4">
              <w:rPr>
                <w:rFonts w:ascii="Fira Sans" w:eastAsia="Century" w:hAnsi="Fira Sans" w:cstheme="minorHAnsi"/>
                <w:caps/>
                <w:szCs w:val="20"/>
              </w:rPr>
              <w:t>CFU</w:t>
            </w:r>
            <w:r w:rsidRPr="007F7EA4">
              <w:rPr>
                <w:rFonts w:ascii="Fira Sans" w:eastAsia="Century" w:hAnsi="Fira Sans" w:cstheme="minorHAnsi"/>
                <w:szCs w:val="20"/>
              </w:rPr>
              <w:t xml:space="preserve"> conseguiti all’estero dagli studenti regolari sul totale dei </w:t>
            </w:r>
            <w:r w:rsidRPr="007F7EA4">
              <w:rPr>
                <w:rFonts w:ascii="Fira Sans" w:eastAsia="Century" w:hAnsi="Fira Sans" w:cstheme="minorHAnsi"/>
                <w:caps/>
                <w:szCs w:val="20"/>
              </w:rPr>
              <w:t>CFU</w:t>
            </w:r>
            <w:r w:rsidRPr="007F7EA4">
              <w:rPr>
                <w:rFonts w:ascii="Fira Sans" w:eastAsia="Century" w:hAnsi="Fira Sans" w:cstheme="minorHAnsi"/>
                <w:szCs w:val="20"/>
              </w:rPr>
              <w:t xml:space="preserve"> conseguiti dagli studenti entro la durata normale del </w:t>
            </w:r>
            <w:proofErr w:type="spellStart"/>
            <w:r w:rsidRPr="007F7EA4">
              <w:rPr>
                <w:rFonts w:ascii="Fira Sans" w:eastAsia="Century" w:hAnsi="Fira Sans" w:cstheme="minorHAnsi"/>
                <w:szCs w:val="20"/>
              </w:rPr>
              <w:t>Cd</w:t>
            </w:r>
            <w:r w:rsidR="003C643B">
              <w:rPr>
                <w:rFonts w:ascii="Fira Sans" w:eastAsia="Century" w:hAnsi="Fira Sans" w:cstheme="minorHAnsi"/>
                <w:szCs w:val="20"/>
              </w:rPr>
              <w:t>LM</w:t>
            </w:r>
            <w:proofErr w:type="spellEnd"/>
            <w:r w:rsidRPr="007F7EA4">
              <w:rPr>
                <w:rFonts w:ascii="Fira Sans" w:eastAsia="Century" w:hAnsi="Fira Sans" w:cstheme="minorHAnsi"/>
                <w:szCs w:val="20"/>
              </w:rPr>
              <w:t xml:space="preserve"> EMMP si caratterizza per un andamento </w:t>
            </w:r>
            <w:r w:rsidR="00F662C9" w:rsidRPr="007F7EA4">
              <w:rPr>
                <w:rFonts w:ascii="Fira Sans" w:eastAsia="Century" w:hAnsi="Fira Sans" w:cstheme="minorHAnsi"/>
                <w:szCs w:val="20"/>
              </w:rPr>
              <w:t>leggermente oscillante</w:t>
            </w:r>
            <w:r w:rsidRPr="007F7EA4">
              <w:rPr>
                <w:rFonts w:ascii="Fira Sans" w:eastAsia="Century" w:hAnsi="Fira Sans" w:cstheme="minorHAnsi"/>
                <w:szCs w:val="20"/>
              </w:rPr>
              <w:t xml:space="preserve"> nel corso degli anni (40,4‰ nel 2021, 41,7‰ nel 2022, 73,1‰ nel 2023</w:t>
            </w:r>
            <w:r w:rsidR="00F662C9" w:rsidRPr="007F7EA4">
              <w:rPr>
                <w:rFonts w:ascii="Fira Sans" w:eastAsia="Century" w:hAnsi="Fira Sans" w:cstheme="minorHAnsi"/>
                <w:szCs w:val="20"/>
              </w:rPr>
              <w:t xml:space="preserve"> e 45,7‰</w:t>
            </w:r>
            <w:r w:rsidR="00AE4299">
              <w:rPr>
                <w:rFonts w:ascii="Fira Sans" w:eastAsia="Century" w:hAnsi="Fira Sans" w:cstheme="minorHAnsi"/>
                <w:szCs w:val="20"/>
              </w:rPr>
              <w:t xml:space="preserve"> nel 2024</w:t>
            </w:r>
            <w:r w:rsidRPr="007F7EA4">
              <w:rPr>
                <w:rFonts w:ascii="Fira Sans" w:eastAsia="Century" w:hAnsi="Fira Sans" w:cstheme="minorHAnsi"/>
                <w:szCs w:val="20"/>
              </w:rPr>
              <w:t xml:space="preserve">). Nell’ultimo anno di rilevazione del dato </w:t>
            </w:r>
            <w:r w:rsidR="00DC2352">
              <w:rPr>
                <w:rFonts w:ascii="Fira Sans" w:eastAsia="Century" w:hAnsi="Fira Sans" w:cstheme="minorHAnsi"/>
                <w:szCs w:val="20"/>
              </w:rPr>
              <w:t xml:space="preserve">(2024) </w:t>
            </w:r>
            <w:r w:rsidRPr="007F7EA4">
              <w:rPr>
                <w:rFonts w:ascii="Fira Sans" w:eastAsia="Century" w:hAnsi="Fira Sans" w:cstheme="minorHAnsi"/>
                <w:szCs w:val="20"/>
              </w:rPr>
              <w:t xml:space="preserve">l’iC10 si </w:t>
            </w:r>
            <w:r w:rsidR="00F662C9" w:rsidRPr="007F7EA4">
              <w:rPr>
                <w:rFonts w:ascii="Fira Sans" w:eastAsia="Century" w:hAnsi="Fira Sans" w:cstheme="minorHAnsi"/>
                <w:szCs w:val="20"/>
              </w:rPr>
              <w:t xml:space="preserve">allinea alle medie dell’Ateneo di Genova e degli Atenei italiani, mentre risulta di poco inferiore alla media dell’Area geografica. Si tratta di oscillazioni non significative considerato che </w:t>
            </w:r>
            <w:r w:rsidR="007F7EA4" w:rsidRPr="007F7EA4">
              <w:rPr>
                <w:rFonts w:ascii="Fira Sans" w:eastAsia="Century" w:hAnsi="Fira Sans" w:cstheme="minorHAnsi"/>
                <w:szCs w:val="20"/>
              </w:rPr>
              <w:t xml:space="preserve">l’indicatore è calcolato su una percentuale in millesimi. </w:t>
            </w:r>
          </w:p>
          <w:p w14:paraId="3317442B" w14:textId="3C873F2A" w:rsidR="007F7EA4" w:rsidRPr="00DB63CB" w:rsidRDefault="007F7EA4" w:rsidP="10CA358C">
            <w:pPr>
              <w:spacing w:line="276" w:lineRule="auto"/>
              <w:ind w:firstLine="284"/>
              <w:jc w:val="both"/>
              <w:rPr>
                <w:rFonts w:ascii="Fira Sans" w:eastAsia="Century" w:hAnsi="Fira Sans"/>
                <w:color w:val="000000" w:themeColor="text1"/>
              </w:rPr>
            </w:pPr>
            <w:r w:rsidRPr="10CA358C">
              <w:rPr>
                <w:rFonts w:ascii="Fira Sans" w:eastAsia="Century" w:hAnsi="Fira Sans"/>
                <w:color w:val="000000" w:themeColor="text1"/>
              </w:rPr>
              <w:t xml:space="preserve">Il valore più alto riscontrato nel 2023 trova molto probabilmente causa nel fatto che uno studente </w:t>
            </w:r>
            <w:r w:rsidR="00AE4299" w:rsidRPr="10CA358C">
              <w:rPr>
                <w:rFonts w:ascii="Fira Sans" w:eastAsia="Century" w:hAnsi="Fira Sans"/>
                <w:color w:val="000000" w:themeColor="text1"/>
              </w:rPr>
              <w:t>aveva</w:t>
            </w:r>
            <w:r w:rsidRPr="10CA358C">
              <w:rPr>
                <w:rFonts w:ascii="Fira Sans" w:eastAsia="Century" w:hAnsi="Fira Sans"/>
                <w:color w:val="000000" w:themeColor="text1"/>
              </w:rPr>
              <w:t xml:space="preserve"> trascorso un anno presso</w:t>
            </w:r>
            <w:r w:rsidRPr="10CA358C">
              <w:rPr>
                <w:rFonts w:ascii="Fira Sans" w:hAnsi="Fira Sans"/>
                <w:color w:val="000000" w:themeColor="text1"/>
              </w:rPr>
              <w:t xml:space="preserve"> l’</w:t>
            </w:r>
            <w:proofErr w:type="spellStart"/>
            <w:r w:rsidRPr="10CA358C">
              <w:rPr>
                <w:rFonts w:ascii="Fira Sans" w:hAnsi="Fira Sans"/>
                <w:i/>
                <w:iCs/>
                <w:color w:val="000000" w:themeColor="text1"/>
              </w:rPr>
              <w:t>U</w:t>
            </w:r>
            <w:r w:rsidRPr="10CA358C">
              <w:rPr>
                <w:rStyle w:val="markedcontent"/>
                <w:rFonts w:ascii="Fira Sans" w:hAnsi="Fira Sans"/>
                <w:i/>
                <w:iCs/>
                <w:color w:val="000000" w:themeColor="text1"/>
              </w:rPr>
              <w:t>niversidad</w:t>
            </w:r>
            <w:proofErr w:type="spellEnd"/>
            <w:r w:rsidRPr="10CA358C">
              <w:rPr>
                <w:rStyle w:val="markedcontent"/>
                <w:rFonts w:ascii="Fira Sans" w:hAnsi="Fira Sans"/>
                <w:i/>
                <w:iCs/>
                <w:color w:val="000000" w:themeColor="text1"/>
              </w:rPr>
              <w:t xml:space="preserve"> </w:t>
            </w:r>
            <w:proofErr w:type="spellStart"/>
            <w:r w:rsidRPr="10CA358C">
              <w:rPr>
                <w:rStyle w:val="markedcontent"/>
                <w:rFonts w:ascii="Fira Sans" w:hAnsi="Fira Sans"/>
                <w:i/>
                <w:iCs/>
                <w:color w:val="000000" w:themeColor="text1"/>
              </w:rPr>
              <w:t>Tecnol</w:t>
            </w:r>
            <w:r w:rsidRPr="10CA358C">
              <w:rPr>
                <w:rFonts w:ascii="Fira Sans" w:hAnsi="Fira Sans"/>
                <w:i/>
                <w:iCs/>
                <w:color w:val="000000" w:themeColor="text1"/>
              </w:rPr>
              <w:t>ó</w:t>
            </w:r>
            <w:r w:rsidRPr="10CA358C">
              <w:rPr>
                <w:rStyle w:val="markedcontent"/>
                <w:rFonts w:ascii="Fira Sans" w:hAnsi="Fira Sans"/>
                <w:i/>
                <w:iCs/>
                <w:color w:val="000000" w:themeColor="text1"/>
              </w:rPr>
              <w:t>gica</w:t>
            </w:r>
            <w:proofErr w:type="spellEnd"/>
            <w:r w:rsidRPr="10CA358C">
              <w:rPr>
                <w:rStyle w:val="markedcontent"/>
                <w:rFonts w:ascii="Fira Sans" w:hAnsi="Fira Sans"/>
                <w:i/>
                <w:iCs/>
                <w:color w:val="000000" w:themeColor="text1"/>
              </w:rPr>
              <w:t xml:space="preserve"> de Bol</w:t>
            </w:r>
            <w:r w:rsidRPr="10CA358C">
              <w:rPr>
                <w:rFonts w:ascii="Fira Sans" w:hAnsi="Fira Sans"/>
                <w:i/>
                <w:iCs/>
                <w:color w:val="000000" w:themeColor="text1"/>
              </w:rPr>
              <w:t>í</w:t>
            </w:r>
            <w:r w:rsidRPr="10CA358C">
              <w:rPr>
                <w:rStyle w:val="markedcontent"/>
                <w:rFonts w:ascii="Fira Sans" w:hAnsi="Fira Sans"/>
                <w:i/>
                <w:iCs/>
                <w:color w:val="000000" w:themeColor="text1"/>
              </w:rPr>
              <w:t xml:space="preserve">var </w:t>
            </w:r>
            <w:r w:rsidRPr="10CA358C">
              <w:rPr>
                <w:rStyle w:val="markedcontent"/>
                <w:rFonts w:ascii="Fira Sans" w:hAnsi="Fira Sans"/>
                <w:color w:val="000000" w:themeColor="text1"/>
              </w:rPr>
              <w:t>(UTB), Cartagena, Colombia</w:t>
            </w:r>
            <w:r w:rsidRPr="10CA358C">
              <w:rPr>
                <w:rFonts w:ascii="Fira Sans" w:eastAsia="Century" w:hAnsi="Fira Sans"/>
                <w:color w:val="000000" w:themeColor="text1"/>
              </w:rPr>
              <w:t xml:space="preserve"> per conseguire il </w:t>
            </w:r>
            <w:r w:rsidRPr="10CA358C">
              <w:rPr>
                <w:rFonts w:ascii="Fira Sans" w:eastAsia="Century" w:hAnsi="Fira Sans"/>
                <w:i/>
                <w:iCs/>
                <w:color w:val="000000" w:themeColor="text1"/>
              </w:rPr>
              <w:t>double degree</w:t>
            </w:r>
            <w:r w:rsidRPr="10CA358C">
              <w:rPr>
                <w:rFonts w:ascii="Fira Sans" w:eastAsia="Century" w:hAnsi="Fira Sans"/>
                <w:color w:val="000000" w:themeColor="text1"/>
              </w:rPr>
              <w:t xml:space="preserve"> </w:t>
            </w:r>
            <w:r w:rsidRPr="10CA358C">
              <w:rPr>
                <w:rFonts w:ascii="Fira Sans" w:hAnsi="Fira Sans"/>
                <w:color w:val="000000" w:themeColor="text1"/>
              </w:rPr>
              <w:t xml:space="preserve">in EMMP e </w:t>
            </w:r>
            <w:proofErr w:type="spellStart"/>
            <w:r w:rsidRPr="10CA358C">
              <w:rPr>
                <w:rFonts w:ascii="Fira Sans" w:hAnsi="Fira Sans"/>
                <w:i/>
                <w:iCs/>
                <w:color w:val="000000" w:themeColor="text1"/>
              </w:rPr>
              <w:t>Profesional</w:t>
            </w:r>
            <w:proofErr w:type="spellEnd"/>
            <w:r w:rsidRPr="10CA358C">
              <w:rPr>
                <w:rFonts w:ascii="Fira Sans" w:hAnsi="Fira Sans"/>
                <w:i/>
                <w:iCs/>
                <w:color w:val="000000" w:themeColor="text1"/>
              </w:rPr>
              <w:t xml:space="preserve"> en </w:t>
            </w:r>
            <w:proofErr w:type="spellStart"/>
            <w:r w:rsidRPr="10CA358C">
              <w:rPr>
                <w:rFonts w:ascii="Fira Sans" w:hAnsi="Fira Sans"/>
                <w:i/>
                <w:iCs/>
                <w:color w:val="000000" w:themeColor="text1"/>
              </w:rPr>
              <w:t>Finanzas</w:t>
            </w:r>
            <w:proofErr w:type="spellEnd"/>
            <w:r w:rsidRPr="10CA358C">
              <w:rPr>
                <w:rFonts w:ascii="Fira Sans" w:hAnsi="Fira Sans"/>
                <w:i/>
                <w:iCs/>
                <w:color w:val="000000" w:themeColor="text1"/>
              </w:rPr>
              <w:t xml:space="preserve"> y Negocios </w:t>
            </w:r>
            <w:proofErr w:type="spellStart"/>
            <w:r w:rsidRPr="10CA358C">
              <w:rPr>
                <w:rFonts w:ascii="Fira Sans" w:hAnsi="Fira Sans"/>
                <w:i/>
                <w:iCs/>
                <w:color w:val="000000" w:themeColor="text1"/>
              </w:rPr>
              <w:t>Internacionales</w:t>
            </w:r>
            <w:proofErr w:type="spellEnd"/>
            <w:r w:rsidRPr="10CA358C">
              <w:rPr>
                <w:rFonts w:ascii="Fira Sans" w:hAnsi="Fira Sans"/>
                <w:color w:val="000000" w:themeColor="text1"/>
              </w:rPr>
              <w:t xml:space="preserve">. Nella SMA dell’anno scorso </w:t>
            </w:r>
            <w:r w:rsidRPr="10CA358C">
              <w:rPr>
                <w:rFonts w:ascii="Fira Sans" w:eastAsia="Century" w:hAnsi="Fira Sans"/>
                <w:color w:val="000000" w:themeColor="text1"/>
              </w:rPr>
              <w:t xml:space="preserve">si era espresso il timore – divenuto realtà – che dall’anno successivo si potesse assistere a un’inversione </w:t>
            </w:r>
            <w:proofErr w:type="gramStart"/>
            <w:r w:rsidRPr="10CA358C">
              <w:rPr>
                <w:rFonts w:ascii="Fira Sans" w:eastAsia="Century" w:hAnsi="Fira Sans"/>
                <w:color w:val="000000" w:themeColor="text1"/>
              </w:rPr>
              <w:t>del trend</w:t>
            </w:r>
            <w:proofErr w:type="gramEnd"/>
            <w:r w:rsidRPr="10CA358C">
              <w:rPr>
                <w:rFonts w:ascii="Fira Sans" w:eastAsia="Century" w:hAnsi="Fira Sans"/>
                <w:color w:val="000000" w:themeColor="text1"/>
              </w:rPr>
              <w:t xml:space="preserve"> dell’indicatore in peggioramento, essendo andati deserti i bandi di mobilità del </w:t>
            </w:r>
            <w:r w:rsidRPr="10CA358C">
              <w:rPr>
                <w:rFonts w:ascii="Fira Sans" w:eastAsia="Century" w:hAnsi="Fira Sans"/>
                <w:i/>
                <w:iCs/>
                <w:color w:val="000000" w:themeColor="text1"/>
              </w:rPr>
              <w:t>double degree</w:t>
            </w:r>
            <w:r w:rsidRPr="10CA358C">
              <w:rPr>
                <w:rFonts w:ascii="Fira Sans" w:eastAsia="Century" w:hAnsi="Fira Sans"/>
                <w:color w:val="000000" w:themeColor="text1"/>
              </w:rPr>
              <w:t xml:space="preserve"> in oggetto. Inoltre</w:t>
            </w:r>
            <w:r w:rsidR="45C5AF67" w:rsidRPr="10CA358C">
              <w:rPr>
                <w:rFonts w:ascii="Fira Sans" w:eastAsia="Century" w:hAnsi="Fira Sans"/>
                <w:color w:val="000000" w:themeColor="text1"/>
              </w:rPr>
              <w:t>,</w:t>
            </w:r>
            <w:r w:rsidRPr="10CA358C">
              <w:rPr>
                <w:rFonts w:ascii="Fira Sans" w:eastAsia="Century" w:hAnsi="Fira Sans"/>
                <w:color w:val="000000" w:themeColor="text1"/>
              </w:rPr>
              <w:t xml:space="preserve"> l’accordo di </w:t>
            </w:r>
            <w:r w:rsidRPr="10CA358C">
              <w:rPr>
                <w:rFonts w:ascii="Fira Sans" w:eastAsia="Century" w:hAnsi="Fira Sans"/>
                <w:i/>
                <w:iCs/>
                <w:color w:val="000000" w:themeColor="text1"/>
              </w:rPr>
              <w:t>double degree</w:t>
            </w:r>
            <w:r w:rsidRPr="10CA358C">
              <w:rPr>
                <w:rFonts w:ascii="Fira Sans" w:eastAsia="Century" w:hAnsi="Fira Sans"/>
                <w:color w:val="000000" w:themeColor="text1"/>
              </w:rPr>
              <w:t xml:space="preserve"> tra UNIGE e UTB è giunto a naturale scadenza e non è stato più possibile </w:t>
            </w:r>
            <w:r w:rsidR="00DC2352" w:rsidRPr="10CA358C">
              <w:rPr>
                <w:rFonts w:ascii="Fira Sans" w:eastAsia="Century" w:hAnsi="Fira Sans"/>
                <w:color w:val="000000" w:themeColor="text1"/>
              </w:rPr>
              <w:t xml:space="preserve">formalmente </w:t>
            </w:r>
            <w:r w:rsidRPr="10CA358C">
              <w:rPr>
                <w:rFonts w:ascii="Fira Sans" w:eastAsia="Century" w:hAnsi="Fira Sans"/>
                <w:color w:val="000000" w:themeColor="text1"/>
              </w:rPr>
              <w:t>rinegoziarlo.</w:t>
            </w:r>
          </w:p>
          <w:p w14:paraId="240DF76F" w14:textId="4F43DF65" w:rsidR="00145D75" w:rsidRPr="00DB63CB" w:rsidRDefault="007F7EA4" w:rsidP="00952083">
            <w:pPr>
              <w:spacing w:line="276" w:lineRule="auto"/>
              <w:ind w:firstLine="320"/>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In ogni caso, al di là delle oscillazioni dell’indicatore</w:t>
            </w:r>
            <w:r w:rsidR="00145D75" w:rsidRPr="00DB63CB">
              <w:rPr>
                <w:rFonts w:ascii="Fira Sans" w:eastAsia="Century" w:hAnsi="Fira Sans" w:cstheme="minorHAnsi"/>
                <w:color w:val="000000" w:themeColor="text1"/>
                <w:szCs w:val="20"/>
              </w:rPr>
              <w:t xml:space="preserve"> resta la constatazione che, essendo l’i</w:t>
            </w:r>
            <w:r w:rsidRPr="00DB63CB">
              <w:rPr>
                <w:rFonts w:ascii="Fira Sans" w:eastAsia="Century" w:hAnsi="Fira Sans" w:cstheme="minorHAnsi"/>
                <w:color w:val="000000" w:themeColor="text1"/>
                <w:szCs w:val="20"/>
              </w:rPr>
              <w:t>C10</w:t>
            </w:r>
            <w:r w:rsidR="00145D75" w:rsidRPr="00DB63CB">
              <w:rPr>
                <w:rFonts w:ascii="Fira Sans" w:eastAsia="Century" w:hAnsi="Fira Sans" w:cstheme="minorHAnsi"/>
                <w:color w:val="000000" w:themeColor="text1"/>
                <w:szCs w:val="20"/>
              </w:rPr>
              <w:t xml:space="preserve"> calcolato su una percentuale in millesimi, esso</w:t>
            </w:r>
            <w:r w:rsidR="00F662C9" w:rsidRPr="00DB63CB">
              <w:rPr>
                <w:rFonts w:ascii="Fira Sans" w:eastAsia="Century" w:hAnsi="Fira Sans" w:cstheme="minorHAnsi"/>
                <w:color w:val="000000" w:themeColor="text1"/>
                <w:szCs w:val="20"/>
              </w:rPr>
              <w:t xml:space="preserve"> </w:t>
            </w:r>
            <w:r w:rsidR="00AE4299" w:rsidRPr="00DB63CB">
              <w:rPr>
                <w:rFonts w:ascii="Fira Sans" w:eastAsia="Century" w:hAnsi="Fira Sans" w:cstheme="minorHAnsi"/>
                <w:color w:val="000000" w:themeColor="text1"/>
                <w:szCs w:val="20"/>
              </w:rPr>
              <w:t>è rimasto</w:t>
            </w:r>
            <w:r w:rsidRPr="00DB63CB">
              <w:rPr>
                <w:rFonts w:ascii="Fira Sans" w:eastAsia="Century" w:hAnsi="Fira Sans" w:cstheme="minorHAnsi"/>
                <w:color w:val="000000" w:themeColor="text1"/>
                <w:szCs w:val="20"/>
              </w:rPr>
              <w:t xml:space="preserve"> nel tempo sempre molto</w:t>
            </w:r>
            <w:r w:rsidR="00F662C9" w:rsidRPr="00DB63CB">
              <w:rPr>
                <w:rFonts w:ascii="Fira Sans" w:eastAsia="Century" w:hAnsi="Fira Sans" w:cstheme="minorHAnsi"/>
                <w:color w:val="000000" w:themeColor="text1"/>
                <w:szCs w:val="20"/>
              </w:rPr>
              <w:t xml:space="preserve"> basso</w:t>
            </w:r>
            <w:r w:rsidR="00E644F9" w:rsidRPr="00DB63CB">
              <w:rPr>
                <w:rFonts w:ascii="Fira Sans" w:eastAsia="Century" w:hAnsi="Fira Sans" w:cstheme="minorHAnsi"/>
                <w:color w:val="000000" w:themeColor="text1"/>
                <w:szCs w:val="20"/>
              </w:rPr>
              <w:t xml:space="preserve"> e per tale motivo appare critico anche se non si discosta significativamente dalla percentuale nazionale</w:t>
            </w:r>
            <w:r w:rsidR="00F662C9" w:rsidRPr="00DB63CB">
              <w:rPr>
                <w:rFonts w:ascii="Fira Sans" w:eastAsia="Century" w:hAnsi="Fira Sans" w:cstheme="minorHAnsi"/>
                <w:color w:val="000000" w:themeColor="text1"/>
                <w:szCs w:val="20"/>
              </w:rPr>
              <w:t xml:space="preserve">. </w:t>
            </w:r>
          </w:p>
          <w:p w14:paraId="46DA11C6" w14:textId="77777777" w:rsidR="00145D75" w:rsidRPr="00DB63CB" w:rsidRDefault="00145D75" w:rsidP="00145D75">
            <w:pPr>
              <w:spacing w:line="276" w:lineRule="auto"/>
              <w:ind w:firstLine="284"/>
              <w:jc w:val="both"/>
              <w:rPr>
                <w:rFonts w:ascii="Fira Sans" w:eastAsia="Century" w:hAnsi="Fira Sans" w:cstheme="minorHAnsi"/>
                <w:color w:val="000000" w:themeColor="text1"/>
                <w:spacing w:val="-2"/>
                <w:szCs w:val="20"/>
              </w:rPr>
            </w:pPr>
            <w:r w:rsidRPr="00DB63CB">
              <w:rPr>
                <w:rFonts w:ascii="Fira Sans" w:eastAsia="Century" w:hAnsi="Fira Sans" w:cstheme="minorHAnsi"/>
                <w:color w:val="000000" w:themeColor="text1"/>
                <w:spacing w:val="-2"/>
                <w:szCs w:val="20"/>
              </w:rPr>
              <w:t xml:space="preserve">Come già segnalato nelle scorse SMA, le motivazioni sembrano in buona parte riconducibili al fatto che gli studenti EMMP sono più interessati durante il loro percorso di studi a effettuare esperienze di lavoro piuttosto che andare all’estero per conseguire crediti formativi. </w:t>
            </w:r>
          </w:p>
          <w:p w14:paraId="18F9776A" w14:textId="77777777" w:rsidR="00145D75" w:rsidRPr="00DB63CB" w:rsidRDefault="00145D75" w:rsidP="00145D75">
            <w:pPr>
              <w:spacing w:after="120" w:line="276" w:lineRule="auto"/>
              <w:ind w:firstLine="284"/>
              <w:jc w:val="both"/>
              <w:rPr>
                <w:rFonts w:ascii="Fira Sans" w:eastAsia="Century" w:hAnsi="Fira Sans" w:cstheme="minorHAnsi"/>
                <w:b/>
                <w:bCs/>
                <w:color w:val="000000" w:themeColor="text1"/>
                <w:szCs w:val="20"/>
              </w:rPr>
            </w:pPr>
            <w:r w:rsidRPr="00DB63CB">
              <w:rPr>
                <w:rFonts w:ascii="Fira Sans" w:eastAsia="Century" w:hAnsi="Fira Sans" w:cstheme="minorHAnsi"/>
                <w:color w:val="000000" w:themeColor="text1"/>
                <w:szCs w:val="20"/>
              </w:rPr>
              <w:t>Consapevole della criticità di questo e degli altri indicatori relativi all’internazionalizzazione (v. iC11 e iC12), il CCS EMMP, come indicato nella sottosezione 1.B di questa Scheda, intende proseguire negli sforzi finalizzati a migliorarli.</w:t>
            </w:r>
          </w:p>
          <w:p w14:paraId="3566CA3E" w14:textId="77777777" w:rsidR="00145D75" w:rsidRPr="00164685" w:rsidRDefault="00145D75" w:rsidP="00145D75">
            <w:pPr>
              <w:spacing w:line="276" w:lineRule="auto"/>
              <w:jc w:val="both"/>
              <w:rPr>
                <w:rFonts w:ascii="Fira Sans" w:eastAsia="Century" w:hAnsi="Fira Sans" w:cstheme="minorHAnsi"/>
                <w:szCs w:val="20"/>
              </w:rPr>
            </w:pPr>
            <w:bookmarkStart w:id="19" w:name="_Hlk142217336"/>
            <w:r w:rsidRPr="00164685">
              <w:rPr>
                <w:rFonts w:ascii="Fira Sans" w:eastAsia="Century" w:hAnsi="Fira Sans" w:cstheme="minorHAnsi"/>
                <w:b/>
                <w:bCs/>
                <w:szCs w:val="20"/>
              </w:rPr>
              <w:t>iC11: Percentuale di laureati entro la durata normale del Corso che hanno acquisito almeno 12 CFU all’estero</w:t>
            </w:r>
          </w:p>
          <w:bookmarkEnd w:id="19"/>
          <w:p w14:paraId="436970DC" w14:textId="24EF32AF" w:rsidR="00145D75" w:rsidRPr="007F7035" w:rsidRDefault="00145D75" w:rsidP="00145D75">
            <w:pPr>
              <w:spacing w:line="276" w:lineRule="auto"/>
              <w:ind w:firstLine="284"/>
              <w:jc w:val="both"/>
              <w:rPr>
                <w:rFonts w:ascii="Fira Sans" w:eastAsia="Century" w:hAnsi="Fira Sans" w:cstheme="minorHAnsi"/>
                <w:szCs w:val="20"/>
              </w:rPr>
            </w:pPr>
            <w:proofErr w:type="gramStart"/>
            <w:r w:rsidRPr="007F7035">
              <w:rPr>
                <w:rFonts w:ascii="Fira Sans" w:eastAsia="Century" w:hAnsi="Fira Sans" w:cstheme="minorHAnsi"/>
                <w:szCs w:val="20"/>
              </w:rPr>
              <w:t>Il trend</w:t>
            </w:r>
            <w:proofErr w:type="gramEnd"/>
            <w:r w:rsidRPr="007F7035">
              <w:rPr>
                <w:rFonts w:ascii="Fira Sans" w:eastAsia="Century" w:hAnsi="Fira Sans" w:cstheme="minorHAnsi"/>
                <w:szCs w:val="20"/>
              </w:rPr>
              <w:t xml:space="preserve"> dell’indicatore risulta in costante aumento negli ultimi </w:t>
            </w:r>
            <w:r w:rsidR="007F7EA4" w:rsidRPr="007F7035">
              <w:rPr>
                <w:rFonts w:ascii="Fira Sans" w:eastAsia="Century" w:hAnsi="Fira Sans" w:cstheme="minorHAnsi"/>
                <w:szCs w:val="20"/>
              </w:rPr>
              <w:t>cinque</w:t>
            </w:r>
            <w:r w:rsidRPr="007F7035">
              <w:rPr>
                <w:rFonts w:ascii="Fira Sans" w:eastAsia="Century" w:hAnsi="Fira Sans" w:cstheme="minorHAnsi"/>
                <w:szCs w:val="20"/>
              </w:rPr>
              <w:t xml:space="preserve"> anni (78,9‰ nel 2021, 80,0‰ nel 2022, 137,3‰ nel 2023, 166,7‰ nel 2024</w:t>
            </w:r>
            <w:r w:rsidR="007F7EA4" w:rsidRPr="007F7035">
              <w:rPr>
                <w:rFonts w:ascii="Fira Sans" w:eastAsia="Century" w:hAnsi="Fira Sans" w:cstheme="minorHAnsi"/>
                <w:szCs w:val="20"/>
              </w:rPr>
              <w:t>, 250,0‰ nel 2025</w:t>
            </w:r>
            <w:r w:rsidRPr="007F7035">
              <w:rPr>
                <w:rFonts w:ascii="Fira Sans" w:eastAsia="Century" w:hAnsi="Fira Sans" w:cstheme="minorHAnsi"/>
                <w:szCs w:val="20"/>
              </w:rPr>
              <w:t xml:space="preserve">), posizionandosi nell’ultimo anno al di sopra </w:t>
            </w:r>
            <w:r w:rsidRPr="007F7035">
              <w:rPr>
                <w:rFonts w:ascii="Fira Sans" w:eastAsia="Century" w:hAnsi="Fira Sans" w:cstheme="minorHAnsi"/>
                <w:szCs w:val="20"/>
              </w:rPr>
              <w:lastRenderedPageBreak/>
              <w:t xml:space="preserve">della media </w:t>
            </w:r>
            <w:r w:rsidR="007F7035" w:rsidRPr="007F7035">
              <w:rPr>
                <w:rFonts w:ascii="Fira Sans" w:eastAsia="Century" w:hAnsi="Fira Sans" w:cstheme="minorHAnsi"/>
                <w:szCs w:val="20"/>
              </w:rPr>
              <w:t>dell’</w:t>
            </w:r>
            <w:r w:rsidRPr="007F7035">
              <w:rPr>
                <w:rFonts w:ascii="Fira Sans" w:eastAsia="Century" w:hAnsi="Fira Sans" w:cstheme="minorHAnsi"/>
                <w:szCs w:val="20"/>
              </w:rPr>
              <w:t>Ateneo</w:t>
            </w:r>
            <w:r w:rsidR="007F7035" w:rsidRPr="007F7035">
              <w:rPr>
                <w:rFonts w:ascii="Fira Sans" w:eastAsia="Century" w:hAnsi="Fira Sans" w:cstheme="minorHAnsi"/>
                <w:szCs w:val="20"/>
              </w:rPr>
              <w:t xml:space="preserve"> di Genova</w:t>
            </w:r>
            <w:r w:rsidRPr="007F7035">
              <w:rPr>
                <w:rFonts w:ascii="Fira Sans" w:eastAsia="Century" w:hAnsi="Fira Sans" w:cstheme="minorHAnsi"/>
                <w:szCs w:val="20"/>
              </w:rPr>
              <w:t xml:space="preserve"> (</w:t>
            </w:r>
            <w:r w:rsidR="007F7EA4" w:rsidRPr="007F7035">
              <w:rPr>
                <w:rFonts w:ascii="Fira Sans" w:eastAsia="Century" w:hAnsi="Fira Sans" w:cstheme="minorHAnsi"/>
                <w:szCs w:val="20"/>
              </w:rPr>
              <w:t>144,6</w:t>
            </w:r>
            <w:r w:rsidRPr="007F7035">
              <w:rPr>
                <w:rFonts w:ascii="Fira Sans" w:eastAsia="Century" w:hAnsi="Fira Sans" w:cstheme="minorHAnsi"/>
                <w:szCs w:val="20"/>
              </w:rPr>
              <w:t>‰)</w:t>
            </w:r>
            <w:r w:rsidR="007F7035" w:rsidRPr="007F7035">
              <w:rPr>
                <w:rFonts w:ascii="Fira Sans" w:eastAsia="Century" w:hAnsi="Fira Sans" w:cstheme="minorHAnsi"/>
                <w:szCs w:val="20"/>
              </w:rPr>
              <w:t xml:space="preserve"> e degli Atenei italiani (225,5‰)</w:t>
            </w:r>
            <w:r w:rsidRPr="007F7035">
              <w:rPr>
                <w:rFonts w:ascii="Fira Sans" w:eastAsia="Century" w:hAnsi="Fira Sans" w:cstheme="minorHAnsi"/>
                <w:szCs w:val="20"/>
              </w:rPr>
              <w:t>, ma la di sotto della media dell’Area geografi</w:t>
            </w:r>
            <w:r w:rsidR="00DC2352">
              <w:rPr>
                <w:rFonts w:ascii="Fira Sans" w:eastAsia="Century" w:hAnsi="Fira Sans" w:cstheme="minorHAnsi"/>
                <w:szCs w:val="20"/>
              </w:rPr>
              <w:t>c</w:t>
            </w:r>
            <w:r w:rsidRPr="007F7035">
              <w:rPr>
                <w:rFonts w:ascii="Fira Sans" w:eastAsia="Century" w:hAnsi="Fira Sans" w:cstheme="minorHAnsi"/>
                <w:szCs w:val="20"/>
              </w:rPr>
              <w:t>a (</w:t>
            </w:r>
            <w:r w:rsidR="00DC2352">
              <w:rPr>
                <w:rFonts w:ascii="Fira Sans" w:eastAsia="Century" w:hAnsi="Fira Sans" w:cstheme="minorHAnsi"/>
                <w:szCs w:val="20"/>
              </w:rPr>
              <w:t>263</w:t>
            </w:r>
            <w:r w:rsidRPr="007F7035">
              <w:rPr>
                <w:rFonts w:ascii="Fira Sans" w:eastAsia="Century" w:hAnsi="Fira Sans" w:cstheme="minorHAnsi"/>
                <w:szCs w:val="20"/>
              </w:rPr>
              <w:t>,</w:t>
            </w:r>
            <w:r w:rsidR="00DC2352">
              <w:rPr>
                <w:rFonts w:ascii="Fira Sans" w:eastAsia="Century" w:hAnsi="Fira Sans" w:cstheme="minorHAnsi"/>
                <w:szCs w:val="20"/>
              </w:rPr>
              <w:t>9</w:t>
            </w:r>
            <w:r w:rsidRPr="007F7035">
              <w:rPr>
                <w:rFonts w:ascii="Fira Sans" w:eastAsia="Century" w:hAnsi="Fira Sans" w:cstheme="minorHAnsi"/>
                <w:szCs w:val="20"/>
              </w:rPr>
              <w:t xml:space="preserve">‰). </w:t>
            </w:r>
          </w:p>
          <w:p w14:paraId="1B53FE47" w14:textId="6FA3B64D" w:rsidR="00145D75" w:rsidRPr="00DB63CB" w:rsidRDefault="00145D75" w:rsidP="007F703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Come </w:t>
            </w:r>
            <w:r w:rsidR="007F7035" w:rsidRPr="00DB63CB">
              <w:rPr>
                <w:rFonts w:ascii="Fira Sans" w:eastAsia="Century" w:hAnsi="Fira Sans" w:cstheme="minorHAnsi"/>
                <w:color w:val="000000" w:themeColor="text1"/>
                <w:szCs w:val="20"/>
              </w:rPr>
              <w:t>osservato in relazione al precedente indicatore,</w:t>
            </w:r>
            <w:r w:rsidRPr="00DB63CB">
              <w:rPr>
                <w:rFonts w:ascii="Fira Sans" w:eastAsia="Century" w:hAnsi="Fira Sans" w:cstheme="minorHAnsi"/>
                <w:color w:val="000000" w:themeColor="text1"/>
                <w:szCs w:val="20"/>
              </w:rPr>
              <w:t xml:space="preserve"> queste variazioni percentuali in millesimi appaiono poco significative se valutate in termini di numero assoluto di studenti. Resta la constatazione che</w:t>
            </w:r>
            <w:r w:rsidR="00E644F9" w:rsidRPr="00DB63CB">
              <w:rPr>
                <w:rFonts w:ascii="Fira Sans" w:eastAsia="Century" w:hAnsi="Fira Sans" w:cstheme="minorHAnsi"/>
                <w:color w:val="000000" w:themeColor="text1"/>
                <w:szCs w:val="20"/>
              </w:rPr>
              <w:t>, seppure non si ravvis</w:t>
            </w:r>
            <w:r w:rsidR="00AE4299" w:rsidRPr="00DB63CB">
              <w:rPr>
                <w:rFonts w:ascii="Fira Sans" w:eastAsia="Century" w:hAnsi="Fira Sans" w:cstheme="minorHAnsi"/>
                <w:color w:val="000000" w:themeColor="text1"/>
                <w:szCs w:val="20"/>
              </w:rPr>
              <w:t>i</w:t>
            </w:r>
            <w:r w:rsidR="00E644F9" w:rsidRPr="00DB63CB">
              <w:rPr>
                <w:rFonts w:ascii="Fira Sans" w:eastAsia="Century" w:hAnsi="Fira Sans" w:cstheme="minorHAnsi"/>
                <w:color w:val="000000" w:themeColor="text1"/>
                <w:szCs w:val="20"/>
              </w:rPr>
              <w:t>no le condizioni per considerare l’indicatore critico, esso si caratterizza per</w:t>
            </w:r>
            <w:r w:rsidRPr="00DB63CB">
              <w:rPr>
                <w:rFonts w:ascii="Fira Sans" w:eastAsia="Century" w:hAnsi="Fira Sans" w:cstheme="minorHAnsi"/>
                <w:color w:val="000000" w:themeColor="text1"/>
                <w:szCs w:val="20"/>
              </w:rPr>
              <w:t xml:space="preserve"> valori molti bassi, come tali bisognosi di misure correttive.</w:t>
            </w:r>
            <w:r w:rsidR="007F7035" w:rsidRPr="00DB63CB">
              <w:rPr>
                <w:rFonts w:ascii="Fira Sans" w:eastAsia="Century" w:hAnsi="Fira Sans" w:cstheme="minorHAnsi"/>
                <w:color w:val="000000" w:themeColor="text1"/>
                <w:szCs w:val="20"/>
              </w:rPr>
              <w:t xml:space="preserve"> </w:t>
            </w:r>
            <w:r w:rsidRPr="00DB63CB">
              <w:rPr>
                <w:rFonts w:ascii="Fira Sans" w:eastAsia="Century" w:hAnsi="Fira Sans" w:cstheme="minorHAnsi"/>
                <w:color w:val="000000" w:themeColor="text1"/>
                <w:szCs w:val="20"/>
              </w:rPr>
              <w:t>L’indicatore iC11 è strettamente correlato con iC10 e, pertanto, si rinvia al relativo commento.</w:t>
            </w:r>
          </w:p>
          <w:p w14:paraId="004E993A" w14:textId="77777777" w:rsidR="00145D75" w:rsidRPr="00164685" w:rsidRDefault="00145D75" w:rsidP="00145D75">
            <w:pPr>
              <w:spacing w:line="276" w:lineRule="auto"/>
              <w:jc w:val="both"/>
              <w:rPr>
                <w:rFonts w:ascii="Fira Sans" w:eastAsia="Century" w:hAnsi="Fira Sans" w:cstheme="minorHAnsi"/>
                <w:szCs w:val="20"/>
              </w:rPr>
            </w:pPr>
            <w:bookmarkStart w:id="20" w:name="_Hlk142217347"/>
            <w:r w:rsidRPr="00164685">
              <w:rPr>
                <w:rFonts w:ascii="Fira Sans" w:eastAsia="Century" w:hAnsi="Fira Sans" w:cstheme="minorHAnsi"/>
                <w:b/>
                <w:bCs/>
                <w:szCs w:val="20"/>
              </w:rPr>
              <w:t>iC12: Percentuale di studenti iscritti al primo anno del Corso di laurea magistrale che hanno conseguito il precedente titolo di studio all’estero</w:t>
            </w:r>
          </w:p>
          <w:bookmarkEnd w:id="20"/>
          <w:p w14:paraId="6258F8B8" w14:textId="3F28E055" w:rsidR="00145D75" w:rsidRPr="00DB63CB" w:rsidRDefault="00145D75" w:rsidP="00145D75">
            <w:pPr>
              <w:spacing w:line="276" w:lineRule="auto"/>
              <w:ind w:firstLine="284"/>
              <w:jc w:val="both"/>
              <w:rPr>
                <w:rFonts w:ascii="Fira Sans" w:eastAsia="Century" w:hAnsi="Fira Sans" w:cstheme="minorHAnsi"/>
                <w:color w:val="000000" w:themeColor="text1"/>
                <w:szCs w:val="20"/>
              </w:rPr>
            </w:pPr>
            <w:r w:rsidRPr="007F7035">
              <w:rPr>
                <w:rFonts w:ascii="Fira Sans" w:eastAsia="Century" w:hAnsi="Fira Sans" w:cstheme="minorHAnsi"/>
                <w:szCs w:val="20"/>
              </w:rPr>
              <w:t>In termini assoluti si osserva che</w:t>
            </w:r>
            <w:r w:rsidR="007F7035" w:rsidRPr="007F7035">
              <w:rPr>
                <w:rFonts w:ascii="Fira Sans" w:eastAsia="Century" w:hAnsi="Fira Sans" w:cstheme="minorHAnsi"/>
                <w:szCs w:val="20"/>
              </w:rPr>
              <w:t xml:space="preserve">, in riferimento ai </w:t>
            </w:r>
            <w:r w:rsidR="009846CB">
              <w:rPr>
                <w:rFonts w:ascii="Fira Sans" w:eastAsia="Century" w:hAnsi="Fira Sans" w:cstheme="minorHAnsi"/>
                <w:szCs w:val="20"/>
              </w:rPr>
              <w:t>cinque</w:t>
            </w:r>
            <w:r w:rsidR="007F7035" w:rsidRPr="007F7035">
              <w:rPr>
                <w:rFonts w:ascii="Fira Sans" w:eastAsia="Century" w:hAnsi="Fira Sans" w:cstheme="minorHAnsi"/>
                <w:szCs w:val="20"/>
              </w:rPr>
              <w:t xml:space="preserve"> anni presi in considerazione,</w:t>
            </w:r>
            <w:r w:rsidRPr="007F7035">
              <w:rPr>
                <w:rFonts w:ascii="Fira Sans" w:eastAsia="Century" w:hAnsi="Fira Sans" w:cstheme="minorHAnsi"/>
                <w:szCs w:val="20"/>
              </w:rPr>
              <w:t xml:space="preserve"> nel 2021 si è iscritto al </w:t>
            </w:r>
            <w:proofErr w:type="spellStart"/>
            <w:r w:rsidRPr="007F7035">
              <w:rPr>
                <w:rFonts w:ascii="Fira Sans" w:eastAsia="Century" w:hAnsi="Fira Sans" w:cstheme="minorHAnsi"/>
                <w:szCs w:val="20"/>
              </w:rPr>
              <w:t>Cd</w:t>
            </w:r>
            <w:r w:rsidR="003C643B">
              <w:rPr>
                <w:rFonts w:ascii="Fira Sans" w:eastAsia="Century" w:hAnsi="Fira Sans" w:cstheme="minorHAnsi"/>
                <w:szCs w:val="20"/>
              </w:rPr>
              <w:t>LM</w:t>
            </w:r>
            <w:proofErr w:type="spellEnd"/>
            <w:r w:rsidRPr="007F7035">
              <w:rPr>
                <w:rFonts w:ascii="Fira Sans" w:eastAsia="Century" w:hAnsi="Fira Sans" w:cstheme="minorHAnsi"/>
                <w:szCs w:val="20"/>
              </w:rPr>
              <w:t xml:space="preserve"> EMMP un solo studente che aveva conseguito il precedente titolo di studio all’estero. Lo stesso è avvenuto nel 2024, mentre in tutti gli altri anni l’indicatore </w:t>
            </w:r>
            <w:r w:rsidR="007F7035" w:rsidRPr="007F7035">
              <w:rPr>
                <w:rFonts w:ascii="Fira Sans" w:eastAsia="Century" w:hAnsi="Fira Sans" w:cstheme="minorHAnsi"/>
                <w:szCs w:val="20"/>
              </w:rPr>
              <w:t>risulta</w:t>
            </w:r>
            <w:r w:rsidRPr="007F7035">
              <w:rPr>
                <w:rFonts w:ascii="Fira Sans" w:eastAsia="Century" w:hAnsi="Fira Sans" w:cstheme="minorHAnsi"/>
                <w:szCs w:val="20"/>
              </w:rPr>
              <w:t xml:space="preserve"> pari a zero. Questo problema sussiste anche per gli altri corsi di studio dell’Ateneo di Genova anche se, in questo caso, le </w:t>
            </w:r>
            <w:r w:rsidR="00DC2352">
              <w:rPr>
                <w:rFonts w:ascii="Fira Sans" w:eastAsia="Century" w:hAnsi="Fira Sans" w:cstheme="minorHAnsi"/>
                <w:szCs w:val="20"/>
              </w:rPr>
              <w:t>percentuali</w:t>
            </w:r>
            <w:r w:rsidRPr="007F7035">
              <w:rPr>
                <w:rFonts w:ascii="Fira Sans" w:eastAsia="Century" w:hAnsi="Fira Sans" w:cstheme="minorHAnsi"/>
                <w:szCs w:val="20"/>
              </w:rPr>
              <w:t xml:space="preserve"> sono leggermente più alte di quelle di EMMP</w:t>
            </w:r>
            <w:r w:rsidR="009846CB">
              <w:rPr>
                <w:rFonts w:ascii="Fira Sans" w:eastAsia="Century" w:hAnsi="Fira Sans" w:cstheme="minorHAnsi"/>
                <w:szCs w:val="20"/>
              </w:rPr>
              <w:t xml:space="preserve">. </w:t>
            </w:r>
            <w:proofErr w:type="gramStart"/>
            <w:r w:rsidR="009846CB">
              <w:rPr>
                <w:rFonts w:ascii="Fira Sans" w:eastAsia="Century" w:hAnsi="Fira Sans" w:cstheme="minorHAnsi"/>
                <w:szCs w:val="20"/>
              </w:rPr>
              <w:t>Tuttavia</w:t>
            </w:r>
            <w:proofErr w:type="gramEnd"/>
            <w:r w:rsidR="009846CB">
              <w:rPr>
                <w:rFonts w:ascii="Fira Sans" w:eastAsia="Century" w:hAnsi="Fira Sans" w:cstheme="minorHAnsi"/>
                <w:szCs w:val="20"/>
              </w:rPr>
              <w:t xml:space="preserve"> </w:t>
            </w:r>
            <w:r w:rsidRPr="007F7035">
              <w:rPr>
                <w:rFonts w:ascii="Fira Sans" w:eastAsia="Century" w:hAnsi="Fira Sans" w:cstheme="minorHAnsi"/>
                <w:szCs w:val="20"/>
              </w:rPr>
              <w:t>questi scostamenti non appaiono significati</w:t>
            </w:r>
            <w:r w:rsidR="009846CB">
              <w:rPr>
                <w:rFonts w:ascii="Fira Sans" w:eastAsia="Century" w:hAnsi="Fira Sans" w:cstheme="minorHAnsi"/>
                <w:szCs w:val="20"/>
              </w:rPr>
              <w:t>vi</w:t>
            </w:r>
            <w:r w:rsidRPr="007F7035">
              <w:rPr>
                <w:rFonts w:ascii="Fira Sans" w:eastAsia="Century" w:hAnsi="Fira Sans" w:cstheme="minorHAnsi"/>
                <w:szCs w:val="20"/>
              </w:rPr>
              <w:t xml:space="preserve"> considerato che, come già evidenziato, </w:t>
            </w:r>
            <w:r w:rsidR="00AE4299">
              <w:rPr>
                <w:rFonts w:ascii="Fira Sans" w:eastAsia="Century" w:hAnsi="Fira Sans" w:cstheme="minorHAnsi"/>
                <w:szCs w:val="20"/>
              </w:rPr>
              <w:t>le percentuali degli</w:t>
            </w:r>
            <w:r w:rsidRPr="007F7035">
              <w:rPr>
                <w:rFonts w:ascii="Fira Sans" w:eastAsia="Century" w:hAnsi="Fira Sans" w:cstheme="minorHAnsi"/>
                <w:szCs w:val="20"/>
              </w:rPr>
              <w:t xml:space="preserve"> indicatori dell’internazionalizzazione sono calcolat</w:t>
            </w:r>
            <w:r w:rsidR="00AE4299">
              <w:rPr>
                <w:rFonts w:ascii="Fira Sans" w:eastAsia="Century" w:hAnsi="Fira Sans" w:cstheme="minorHAnsi"/>
                <w:szCs w:val="20"/>
              </w:rPr>
              <w:t>e</w:t>
            </w:r>
            <w:r w:rsidRPr="007F7035">
              <w:rPr>
                <w:rFonts w:ascii="Fira Sans" w:eastAsia="Century" w:hAnsi="Fira Sans" w:cstheme="minorHAnsi"/>
                <w:szCs w:val="20"/>
              </w:rPr>
              <w:t xml:space="preserve"> in millesimi e sono, quindi, destinat</w:t>
            </w:r>
            <w:r w:rsidR="00AE4299">
              <w:rPr>
                <w:rFonts w:ascii="Fira Sans" w:eastAsia="Century" w:hAnsi="Fira Sans" w:cstheme="minorHAnsi"/>
                <w:szCs w:val="20"/>
              </w:rPr>
              <w:t>e</w:t>
            </w:r>
            <w:r w:rsidRPr="007F7035">
              <w:rPr>
                <w:rFonts w:ascii="Fira Sans" w:eastAsia="Century" w:hAnsi="Fira Sans" w:cstheme="minorHAnsi"/>
                <w:szCs w:val="20"/>
              </w:rPr>
              <w:t xml:space="preserve"> a </w:t>
            </w:r>
            <w:r w:rsidR="00DC2352">
              <w:rPr>
                <w:rFonts w:ascii="Fira Sans" w:eastAsia="Century" w:hAnsi="Fira Sans" w:cstheme="minorHAnsi"/>
                <w:szCs w:val="20"/>
              </w:rPr>
              <w:t>subire mutamenti</w:t>
            </w:r>
            <w:r w:rsidRPr="007F7035">
              <w:rPr>
                <w:rFonts w:ascii="Fira Sans" w:eastAsia="Century" w:hAnsi="Fira Sans" w:cstheme="minorHAnsi"/>
                <w:szCs w:val="20"/>
              </w:rPr>
              <w:t xml:space="preserve"> in presenza </w:t>
            </w:r>
            <w:r w:rsidR="00AE4299">
              <w:rPr>
                <w:rFonts w:ascii="Fira Sans" w:eastAsia="Century" w:hAnsi="Fira Sans" w:cstheme="minorHAnsi"/>
                <w:szCs w:val="20"/>
              </w:rPr>
              <w:t>anche di</w:t>
            </w:r>
            <w:r w:rsidRPr="007F7035">
              <w:rPr>
                <w:rFonts w:ascii="Fira Sans" w:eastAsia="Century" w:hAnsi="Fira Sans" w:cstheme="minorHAnsi"/>
                <w:szCs w:val="20"/>
              </w:rPr>
              <w:t xml:space="preserve"> </w:t>
            </w:r>
            <w:r w:rsidR="00AE4299">
              <w:rPr>
                <w:rFonts w:ascii="Fira Sans" w:eastAsia="Century" w:hAnsi="Fira Sans" w:cstheme="minorHAnsi"/>
                <w:szCs w:val="20"/>
              </w:rPr>
              <w:t>variazion</w:t>
            </w:r>
            <w:r w:rsidR="00DC2352">
              <w:rPr>
                <w:rFonts w:ascii="Fira Sans" w:eastAsia="Century" w:hAnsi="Fira Sans" w:cstheme="minorHAnsi"/>
                <w:szCs w:val="20"/>
              </w:rPr>
              <w:t>i</w:t>
            </w:r>
            <w:r w:rsidR="00AE4299">
              <w:rPr>
                <w:rFonts w:ascii="Fira Sans" w:eastAsia="Century" w:hAnsi="Fira Sans" w:cstheme="minorHAnsi"/>
                <w:szCs w:val="20"/>
              </w:rPr>
              <w:t xml:space="preserve"> causate da</w:t>
            </w:r>
            <w:r w:rsidRPr="007F7035">
              <w:rPr>
                <w:rFonts w:ascii="Fira Sans" w:eastAsia="Century" w:hAnsi="Fira Sans" w:cstheme="minorHAnsi"/>
                <w:szCs w:val="20"/>
              </w:rPr>
              <w:t xml:space="preserve"> un numero </w:t>
            </w:r>
            <w:r w:rsidR="009846CB">
              <w:rPr>
                <w:rFonts w:ascii="Fira Sans" w:eastAsia="Century" w:hAnsi="Fira Sans" w:cstheme="minorHAnsi"/>
                <w:szCs w:val="20"/>
              </w:rPr>
              <w:t xml:space="preserve">molto limitato </w:t>
            </w:r>
            <w:r w:rsidRPr="007F7035">
              <w:rPr>
                <w:rFonts w:ascii="Fira Sans" w:eastAsia="Century" w:hAnsi="Fira Sans" w:cstheme="minorHAnsi"/>
                <w:szCs w:val="20"/>
              </w:rPr>
              <w:t>di studenti.</w:t>
            </w:r>
            <w:r w:rsidRPr="00DB63CB">
              <w:rPr>
                <w:rFonts w:ascii="Fira Sans" w:eastAsia="Century" w:hAnsi="Fira Sans" w:cstheme="minorHAnsi"/>
                <w:color w:val="000000" w:themeColor="text1"/>
                <w:szCs w:val="20"/>
              </w:rPr>
              <w:t xml:space="preserve"> </w:t>
            </w:r>
            <w:r w:rsidR="00C6420C" w:rsidRPr="00DB63CB">
              <w:rPr>
                <w:rFonts w:ascii="Fira Sans" w:eastAsia="Century" w:hAnsi="Fira Sans" w:cstheme="minorHAnsi"/>
                <w:color w:val="000000" w:themeColor="text1"/>
                <w:szCs w:val="20"/>
              </w:rPr>
              <w:t>Nel 202</w:t>
            </w:r>
            <w:r w:rsidR="006C50BE" w:rsidRPr="00DB63CB">
              <w:rPr>
                <w:rFonts w:ascii="Fira Sans" w:eastAsia="Century" w:hAnsi="Fira Sans" w:cstheme="minorHAnsi"/>
                <w:color w:val="000000" w:themeColor="text1"/>
                <w:szCs w:val="20"/>
              </w:rPr>
              <w:t>5</w:t>
            </w:r>
            <w:r w:rsidR="00C6420C" w:rsidRPr="00DB63CB">
              <w:rPr>
                <w:rFonts w:ascii="Fira Sans" w:eastAsia="Century" w:hAnsi="Fira Sans" w:cstheme="minorHAnsi"/>
                <w:color w:val="000000" w:themeColor="text1"/>
                <w:szCs w:val="20"/>
              </w:rPr>
              <w:t xml:space="preserve">, essendo la percentuale in millesimi </w:t>
            </w:r>
            <w:r w:rsidR="00AE4299" w:rsidRPr="00DB63CB">
              <w:rPr>
                <w:rFonts w:ascii="Fira Sans" w:eastAsia="Century" w:hAnsi="Fira Sans" w:cstheme="minorHAnsi"/>
                <w:color w:val="000000" w:themeColor="text1"/>
                <w:szCs w:val="20"/>
              </w:rPr>
              <w:t xml:space="preserve">per il </w:t>
            </w:r>
            <w:proofErr w:type="spellStart"/>
            <w:r w:rsidR="00AE4299" w:rsidRPr="00DB63CB">
              <w:rPr>
                <w:rFonts w:ascii="Fira Sans" w:eastAsia="Century" w:hAnsi="Fira Sans" w:cstheme="minorHAnsi"/>
                <w:color w:val="000000" w:themeColor="text1"/>
                <w:szCs w:val="20"/>
              </w:rPr>
              <w:t>CdLM</w:t>
            </w:r>
            <w:proofErr w:type="spellEnd"/>
            <w:r w:rsidR="00AE4299" w:rsidRPr="00DB63CB">
              <w:rPr>
                <w:rFonts w:ascii="Fira Sans" w:eastAsia="Century" w:hAnsi="Fira Sans" w:cstheme="minorHAnsi"/>
                <w:color w:val="000000" w:themeColor="text1"/>
                <w:szCs w:val="20"/>
              </w:rPr>
              <w:t xml:space="preserve"> EMMP </w:t>
            </w:r>
            <w:r w:rsidR="00C6420C" w:rsidRPr="00035109">
              <w:rPr>
                <w:rFonts w:ascii="Fira Sans" w:eastAsia="Century" w:hAnsi="Fira Sans" w:cstheme="minorHAnsi"/>
                <w:color w:val="000000" w:themeColor="text1"/>
                <w:szCs w:val="20"/>
              </w:rPr>
              <w:t xml:space="preserve">l’indicatore </w:t>
            </w:r>
            <w:r w:rsidR="009846CB" w:rsidRPr="00035109">
              <w:rPr>
                <w:rFonts w:ascii="Fira Sans" w:eastAsia="Century" w:hAnsi="Fira Sans" w:cstheme="minorHAnsi"/>
                <w:color w:val="000000" w:themeColor="text1"/>
                <w:szCs w:val="20"/>
              </w:rPr>
              <w:t xml:space="preserve">è </w:t>
            </w:r>
            <w:r w:rsidR="006C50BE" w:rsidRPr="00035109">
              <w:rPr>
                <w:rFonts w:ascii="Fira Sans" w:eastAsia="Century" w:hAnsi="Fira Sans" w:cstheme="minorHAnsi"/>
                <w:color w:val="000000" w:themeColor="text1"/>
                <w:szCs w:val="20"/>
              </w:rPr>
              <w:t xml:space="preserve">ovviamente </w:t>
            </w:r>
            <w:r w:rsidR="009846CB" w:rsidRPr="00035109">
              <w:rPr>
                <w:rFonts w:ascii="Fira Sans" w:eastAsia="Century" w:hAnsi="Fira Sans" w:cstheme="minorHAnsi"/>
                <w:color w:val="000000" w:themeColor="text1"/>
                <w:szCs w:val="20"/>
              </w:rPr>
              <w:t>da ritenersi</w:t>
            </w:r>
            <w:r w:rsidR="00C6420C" w:rsidRPr="00035109">
              <w:rPr>
                <w:rFonts w:ascii="Fira Sans" w:eastAsia="Century" w:hAnsi="Fira Sans" w:cstheme="minorHAnsi"/>
                <w:color w:val="000000" w:themeColor="text1"/>
                <w:szCs w:val="20"/>
              </w:rPr>
              <w:t xml:space="preserve"> critico</w:t>
            </w:r>
            <w:r w:rsidR="00C6420C" w:rsidRPr="007C4C60">
              <w:rPr>
                <w:rFonts w:ascii="Fira Sans" w:eastAsia="Century" w:hAnsi="Fira Sans" w:cstheme="minorHAnsi"/>
                <w:color w:val="000000" w:themeColor="text1"/>
                <w:szCs w:val="20"/>
              </w:rPr>
              <w:t>.</w:t>
            </w:r>
          </w:p>
          <w:p w14:paraId="0A4AA2F5" w14:textId="0C07D3BD" w:rsidR="00145D75" w:rsidRPr="00DB63CB" w:rsidRDefault="00145D75" w:rsidP="00145D75">
            <w:pPr>
              <w:spacing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Per quanto concerne la scarsa, se non nulla, presenza nel </w:t>
            </w:r>
            <w:proofErr w:type="spellStart"/>
            <w:r w:rsidRPr="00DB63CB">
              <w:rPr>
                <w:rFonts w:ascii="Fira Sans" w:eastAsia="Century" w:hAnsi="Fira Sans" w:cstheme="minorHAnsi"/>
                <w:color w:val="000000" w:themeColor="text1"/>
                <w:szCs w:val="20"/>
              </w:rPr>
              <w:t>Cd</w:t>
            </w:r>
            <w:r w:rsidR="003C643B" w:rsidRPr="00DB63CB">
              <w:rPr>
                <w:rFonts w:ascii="Fira Sans" w:eastAsia="Century" w:hAnsi="Fira Sans" w:cstheme="minorHAnsi"/>
                <w:color w:val="000000" w:themeColor="text1"/>
                <w:szCs w:val="20"/>
              </w:rPr>
              <w:t>LM</w:t>
            </w:r>
            <w:proofErr w:type="spellEnd"/>
            <w:r w:rsidRPr="00DB63CB">
              <w:rPr>
                <w:rFonts w:ascii="Fira Sans" w:eastAsia="Century" w:hAnsi="Fira Sans" w:cstheme="minorHAnsi"/>
                <w:color w:val="000000" w:themeColor="text1"/>
                <w:szCs w:val="20"/>
              </w:rPr>
              <w:t xml:space="preserve"> EMMP di studenti che hanno conseguito il precedente titolo di studio all’estero, si è di fronte a una problematica che, come osservato nelle SMA precedenti, </w:t>
            </w:r>
            <w:r w:rsidR="00DB34BD" w:rsidRPr="00DB63CB">
              <w:rPr>
                <w:rFonts w:ascii="Fira Sans" w:eastAsia="Century" w:hAnsi="Fira Sans" w:cstheme="minorHAnsi"/>
                <w:color w:val="000000" w:themeColor="text1"/>
                <w:szCs w:val="20"/>
              </w:rPr>
              <w:t>appare</w:t>
            </w:r>
            <w:r w:rsidRPr="00DB63CB">
              <w:rPr>
                <w:rFonts w:ascii="Fira Sans" w:eastAsia="Century" w:hAnsi="Fira Sans" w:cstheme="minorHAnsi"/>
                <w:color w:val="000000" w:themeColor="text1"/>
                <w:szCs w:val="20"/>
              </w:rPr>
              <w:t xml:space="preserve"> più efficacemente affronta</w:t>
            </w:r>
            <w:r w:rsidR="00DB34BD" w:rsidRPr="00DB63CB">
              <w:rPr>
                <w:rFonts w:ascii="Fira Sans" w:eastAsia="Century" w:hAnsi="Fira Sans" w:cstheme="minorHAnsi"/>
                <w:color w:val="000000" w:themeColor="text1"/>
                <w:szCs w:val="20"/>
              </w:rPr>
              <w:t>bile</w:t>
            </w:r>
            <w:r w:rsidRPr="00DB63CB">
              <w:rPr>
                <w:rFonts w:ascii="Fira Sans" w:eastAsia="Century" w:hAnsi="Fira Sans" w:cstheme="minorHAnsi"/>
                <w:color w:val="000000" w:themeColor="text1"/>
                <w:szCs w:val="20"/>
              </w:rPr>
              <w:t xml:space="preserve"> a livello centrale. Infatti, le principali ragioni della criticità dell’indica</w:t>
            </w:r>
            <w:r w:rsidRPr="00DB63CB">
              <w:rPr>
                <w:rFonts w:ascii="Fira Sans" w:eastAsia="Century" w:hAnsi="Fira Sans" w:cstheme="minorHAnsi"/>
                <w:color w:val="000000" w:themeColor="text1"/>
                <w:szCs w:val="20"/>
              </w:rPr>
              <w:softHyphen/>
              <w:t>tore – scarsità di strutture ricettive di accoglienza per gli studenti stranieri ed elevato costo della vita nella città di Genova a cui si aggiungono le difficoltà formali che gli studenti stranieri devono affrontare per venire in Italia – sono solo parzialmente sotto il controllo del CCS</w:t>
            </w:r>
            <w:r w:rsidR="00DB34BD" w:rsidRPr="00DB63CB">
              <w:rPr>
                <w:rFonts w:ascii="Fira Sans" w:eastAsia="Century" w:hAnsi="Fira Sans" w:cstheme="minorHAnsi"/>
                <w:color w:val="000000" w:themeColor="text1"/>
                <w:szCs w:val="20"/>
              </w:rPr>
              <w:t xml:space="preserve"> EMMP</w:t>
            </w:r>
            <w:r w:rsidRPr="00DB63CB">
              <w:rPr>
                <w:rFonts w:ascii="Fira Sans" w:eastAsia="Century" w:hAnsi="Fira Sans" w:cstheme="minorHAnsi"/>
                <w:color w:val="000000" w:themeColor="text1"/>
                <w:szCs w:val="20"/>
              </w:rPr>
              <w:t xml:space="preserve">. </w:t>
            </w:r>
            <w:r w:rsidR="009846CB" w:rsidRPr="00DB63CB">
              <w:rPr>
                <w:rFonts w:ascii="Fira Sans" w:eastAsia="Century" w:hAnsi="Fira Sans" w:cstheme="minorHAnsi"/>
                <w:color w:val="000000" w:themeColor="text1"/>
                <w:szCs w:val="20"/>
              </w:rPr>
              <w:t>Se</w:t>
            </w:r>
            <w:r w:rsidR="00DB34BD" w:rsidRPr="00DB63CB">
              <w:rPr>
                <w:rFonts w:ascii="Fira Sans" w:eastAsia="Century" w:hAnsi="Fira Sans" w:cstheme="minorHAnsi"/>
                <w:color w:val="000000" w:themeColor="text1"/>
                <w:szCs w:val="20"/>
              </w:rPr>
              <w:t>, da un lato,</w:t>
            </w:r>
            <w:r w:rsidR="009846CB" w:rsidRPr="00DB63CB">
              <w:rPr>
                <w:rFonts w:ascii="Fira Sans" w:eastAsia="Century" w:hAnsi="Fira Sans" w:cstheme="minorHAnsi"/>
                <w:color w:val="000000" w:themeColor="text1"/>
                <w:szCs w:val="20"/>
              </w:rPr>
              <w:t xml:space="preserve"> sul piano dell’abbattimento dei costi, </w:t>
            </w:r>
            <w:r w:rsidR="00DB34BD" w:rsidRPr="00DB63CB">
              <w:rPr>
                <w:rFonts w:ascii="Fira Sans" w:eastAsia="Century" w:hAnsi="Fira Sans" w:cstheme="minorHAnsi"/>
                <w:color w:val="000000" w:themeColor="text1"/>
                <w:szCs w:val="20"/>
              </w:rPr>
              <w:t>UNIGE</w:t>
            </w:r>
            <w:r w:rsidR="009846CB" w:rsidRPr="00DB63CB">
              <w:rPr>
                <w:rFonts w:ascii="Fira Sans" w:eastAsia="Century" w:hAnsi="Fira Sans" w:cstheme="minorHAnsi"/>
                <w:color w:val="000000" w:themeColor="text1"/>
                <w:szCs w:val="20"/>
              </w:rPr>
              <w:t xml:space="preserve"> ha disposto per l’</w:t>
            </w:r>
            <w:proofErr w:type="spellStart"/>
            <w:r w:rsidR="009846CB" w:rsidRPr="00DB63CB">
              <w:rPr>
                <w:rFonts w:ascii="Fira Sans" w:eastAsia="Century" w:hAnsi="Fira Sans" w:cstheme="minorHAnsi"/>
                <w:color w:val="000000" w:themeColor="text1"/>
                <w:szCs w:val="20"/>
              </w:rPr>
              <w:t>a.a</w:t>
            </w:r>
            <w:proofErr w:type="spellEnd"/>
            <w:r w:rsidR="009846CB" w:rsidRPr="00DB63CB">
              <w:rPr>
                <w:rFonts w:ascii="Fira Sans" w:eastAsia="Century" w:hAnsi="Fira Sans" w:cstheme="minorHAnsi"/>
                <w:color w:val="000000" w:themeColor="text1"/>
                <w:szCs w:val="20"/>
              </w:rPr>
              <w:t xml:space="preserve">. 2025/2026 l’assegnazione di contributi agli studenti per le spese di locazione abitativa </w:t>
            </w:r>
            <w:r w:rsidR="00DB34BD" w:rsidRPr="00DB63CB">
              <w:rPr>
                <w:rFonts w:ascii="Fira Sans" w:eastAsia="Century" w:hAnsi="Fira Sans" w:cstheme="minorHAnsi"/>
                <w:color w:val="000000" w:themeColor="text1"/>
                <w:szCs w:val="20"/>
              </w:rPr>
              <w:t>illustrate</w:t>
            </w:r>
            <w:r w:rsidR="009846CB" w:rsidRPr="00DB63CB">
              <w:rPr>
                <w:rFonts w:ascii="Fira Sans" w:eastAsia="Century" w:hAnsi="Fira Sans" w:cstheme="minorHAnsi"/>
                <w:color w:val="000000" w:themeColor="text1"/>
                <w:szCs w:val="20"/>
              </w:rPr>
              <w:t xml:space="preserve"> nell’indicatore iC04, </w:t>
            </w:r>
            <w:r w:rsidR="00DB34BD" w:rsidRPr="00DB63CB">
              <w:rPr>
                <w:rFonts w:ascii="Fira Sans" w:eastAsia="Century" w:hAnsi="Fira Sans" w:cstheme="minorHAnsi"/>
                <w:color w:val="000000" w:themeColor="text1"/>
                <w:szCs w:val="20"/>
              </w:rPr>
              <w:t>dall’altro, al fine di</w:t>
            </w:r>
            <w:r w:rsidR="009846CB" w:rsidRPr="00DB63CB">
              <w:rPr>
                <w:rFonts w:ascii="Fira Sans" w:eastAsia="Century" w:hAnsi="Fira Sans" w:cstheme="minorHAnsi"/>
                <w:color w:val="000000" w:themeColor="text1"/>
                <w:szCs w:val="20"/>
              </w:rPr>
              <w:t xml:space="preserve"> rendere più semplici le procedure burocratiche </w:t>
            </w:r>
            <w:r w:rsidR="00DB34BD" w:rsidRPr="00DB63CB">
              <w:rPr>
                <w:rFonts w:ascii="Fira Sans" w:eastAsia="Century" w:hAnsi="Fira Sans" w:cstheme="minorHAnsi"/>
                <w:color w:val="000000" w:themeColor="text1"/>
                <w:szCs w:val="20"/>
              </w:rPr>
              <w:t>ha predisposto</w:t>
            </w:r>
            <w:r w:rsidR="009846CB" w:rsidRPr="00DB63CB">
              <w:rPr>
                <w:rFonts w:ascii="Fira Sans" w:eastAsia="Century" w:hAnsi="Fira Sans" w:cstheme="minorHAnsi"/>
                <w:color w:val="000000" w:themeColor="text1"/>
                <w:szCs w:val="20"/>
              </w:rPr>
              <w:t xml:space="preserve"> un’apposita piattaforma online – </w:t>
            </w:r>
            <w:proofErr w:type="spellStart"/>
            <w:r w:rsidR="009846CB" w:rsidRPr="00DB63CB">
              <w:rPr>
                <w:rFonts w:ascii="Fira Sans" w:eastAsia="Century" w:hAnsi="Fira Sans" w:cstheme="minorHAnsi"/>
                <w:color w:val="000000" w:themeColor="text1"/>
                <w:szCs w:val="20"/>
              </w:rPr>
              <w:t>UnigeApply</w:t>
            </w:r>
            <w:proofErr w:type="spellEnd"/>
            <w:r w:rsidR="009846CB" w:rsidRPr="00DB63CB">
              <w:rPr>
                <w:rFonts w:ascii="Fira Sans" w:eastAsia="Century" w:hAnsi="Fira Sans" w:cstheme="minorHAnsi"/>
                <w:color w:val="000000" w:themeColor="text1"/>
                <w:szCs w:val="20"/>
              </w:rPr>
              <w:t xml:space="preserve"> </w:t>
            </w:r>
            <w:r w:rsidR="001D3D36" w:rsidRPr="00DB63CB">
              <w:rPr>
                <w:rFonts w:ascii="Fira Sans" w:eastAsia="Century" w:hAnsi="Fira Sans" w:cstheme="minorHAnsi"/>
                <w:color w:val="000000" w:themeColor="text1"/>
                <w:szCs w:val="20"/>
              </w:rPr>
              <w:t xml:space="preserve">– dove gli studenti con titolo di studio estero </w:t>
            </w:r>
            <w:r w:rsidR="00DB34BD" w:rsidRPr="00DB63CB">
              <w:rPr>
                <w:rFonts w:ascii="Fira Sans" w:eastAsia="Century" w:hAnsi="Fira Sans" w:cstheme="minorHAnsi"/>
                <w:color w:val="000000" w:themeColor="text1"/>
                <w:szCs w:val="20"/>
              </w:rPr>
              <w:t>sottomettono</w:t>
            </w:r>
            <w:r w:rsidR="001D3D36" w:rsidRPr="00DB63CB">
              <w:rPr>
                <w:rFonts w:ascii="Fira Sans" w:eastAsia="Century" w:hAnsi="Fira Sans" w:cstheme="minorHAnsi"/>
                <w:color w:val="000000" w:themeColor="text1"/>
                <w:szCs w:val="20"/>
              </w:rPr>
              <w:t xml:space="preserve"> le domande di iscrizione ai Corsi di studio </w:t>
            </w:r>
            <w:r w:rsidR="00DB34BD" w:rsidRPr="00DB63CB">
              <w:rPr>
                <w:rFonts w:ascii="Fira Sans" w:eastAsia="Century" w:hAnsi="Fira Sans" w:cstheme="minorHAnsi"/>
                <w:color w:val="000000" w:themeColor="text1"/>
                <w:szCs w:val="20"/>
              </w:rPr>
              <w:t>UNIGE</w:t>
            </w:r>
            <w:r w:rsidR="001D3D36" w:rsidRPr="00DB63CB">
              <w:rPr>
                <w:rFonts w:ascii="Fira Sans" w:eastAsia="Century" w:hAnsi="Fira Sans" w:cstheme="minorHAnsi"/>
                <w:color w:val="000000" w:themeColor="text1"/>
                <w:szCs w:val="20"/>
              </w:rPr>
              <w:t xml:space="preserve"> e attraverso la quale ricevono indicazioni sul percorso formale da seguire</w:t>
            </w:r>
            <w:r w:rsidR="00DB34BD" w:rsidRPr="00DB63CB">
              <w:rPr>
                <w:rFonts w:ascii="Fira Sans" w:eastAsia="Century" w:hAnsi="Fira Sans" w:cstheme="minorHAnsi"/>
                <w:color w:val="000000" w:themeColor="text1"/>
                <w:szCs w:val="20"/>
              </w:rPr>
              <w:t xml:space="preserve"> e sullo stato di avanzamento delle loro istanze</w:t>
            </w:r>
            <w:r w:rsidR="001D3D36" w:rsidRPr="00DB63CB">
              <w:rPr>
                <w:rFonts w:ascii="Fira Sans" w:eastAsia="Century" w:hAnsi="Fira Sans" w:cstheme="minorHAnsi"/>
                <w:color w:val="000000" w:themeColor="text1"/>
                <w:szCs w:val="20"/>
              </w:rPr>
              <w:t xml:space="preserve">. </w:t>
            </w:r>
          </w:p>
          <w:p w14:paraId="6C5A5962" w14:textId="41FC0E55" w:rsidR="00145D75" w:rsidRPr="00DB63CB" w:rsidRDefault="00DB34BD" w:rsidP="00145D75">
            <w:pPr>
              <w:spacing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Oltre a ciò, dallo scorso anno i</w:t>
            </w:r>
            <w:r w:rsidR="00145D75" w:rsidRPr="00DB63CB">
              <w:rPr>
                <w:rFonts w:ascii="Fira Sans" w:eastAsia="Century" w:hAnsi="Fira Sans" w:cstheme="minorHAnsi"/>
                <w:color w:val="000000" w:themeColor="text1"/>
                <w:szCs w:val="20"/>
              </w:rPr>
              <w:t xml:space="preserve">l CCS EMMP </w:t>
            </w:r>
            <w:r w:rsidRPr="00DB63CB">
              <w:rPr>
                <w:rFonts w:ascii="Fira Sans" w:eastAsia="Century" w:hAnsi="Fira Sans" w:cstheme="minorHAnsi"/>
                <w:color w:val="000000" w:themeColor="text1"/>
                <w:szCs w:val="20"/>
              </w:rPr>
              <w:t xml:space="preserve">ha </w:t>
            </w:r>
            <w:r w:rsidR="00145D75" w:rsidRPr="00DB63CB">
              <w:rPr>
                <w:rFonts w:ascii="Fira Sans" w:eastAsia="Century" w:hAnsi="Fira Sans" w:cstheme="minorHAnsi"/>
                <w:color w:val="000000" w:themeColor="text1"/>
                <w:szCs w:val="20"/>
              </w:rPr>
              <w:t xml:space="preserve">iniziato </w:t>
            </w:r>
            <w:proofErr w:type="gramStart"/>
            <w:r w:rsidR="00145D75" w:rsidRPr="00DB63CB">
              <w:rPr>
                <w:rFonts w:ascii="Fira Sans" w:eastAsia="Century" w:hAnsi="Fira Sans" w:cstheme="minorHAnsi"/>
                <w:color w:val="000000" w:themeColor="text1"/>
                <w:szCs w:val="20"/>
              </w:rPr>
              <w:t>ad</w:t>
            </w:r>
            <w:proofErr w:type="gramEnd"/>
            <w:r w:rsidR="00145D75" w:rsidRPr="00DB63CB">
              <w:rPr>
                <w:rFonts w:ascii="Fira Sans" w:eastAsia="Century" w:hAnsi="Fira Sans" w:cstheme="minorHAnsi"/>
                <w:color w:val="000000" w:themeColor="text1"/>
                <w:szCs w:val="20"/>
              </w:rPr>
              <w:t xml:space="preserve"> adottare alcune misure correttive</w:t>
            </w:r>
            <w:r w:rsidRPr="00DB63CB">
              <w:rPr>
                <w:rFonts w:ascii="Fira Sans" w:eastAsia="Century" w:hAnsi="Fira Sans" w:cstheme="minorHAnsi"/>
                <w:color w:val="000000" w:themeColor="text1"/>
                <w:szCs w:val="20"/>
              </w:rPr>
              <w:t xml:space="preserve"> sue proprie</w:t>
            </w:r>
            <w:r w:rsidR="00145D75" w:rsidRPr="00DB63CB">
              <w:rPr>
                <w:rFonts w:ascii="Fira Sans" w:eastAsia="Century" w:hAnsi="Fira Sans" w:cstheme="minorHAnsi"/>
                <w:color w:val="000000" w:themeColor="text1"/>
                <w:szCs w:val="20"/>
              </w:rPr>
              <w:t xml:space="preserve">, descritte nella sottosezione 1.C, che intende continuare a implementare nel prossimo anno come </w:t>
            </w:r>
            <w:r w:rsidRPr="00DB63CB">
              <w:rPr>
                <w:rFonts w:ascii="Fira Sans" w:eastAsia="Century" w:hAnsi="Fira Sans" w:cstheme="minorHAnsi"/>
                <w:color w:val="000000" w:themeColor="text1"/>
                <w:szCs w:val="20"/>
              </w:rPr>
              <w:t>indicato</w:t>
            </w:r>
            <w:r w:rsidR="00145D75" w:rsidRPr="00DB63CB">
              <w:rPr>
                <w:rFonts w:ascii="Fira Sans" w:eastAsia="Century" w:hAnsi="Fira Sans" w:cstheme="minorHAnsi"/>
                <w:color w:val="000000" w:themeColor="text1"/>
                <w:szCs w:val="20"/>
              </w:rPr>
              <w:t xml:space="preserve"> nella sottosezione 1.B</w:t>
            </w:r>
            <w:r w:rsidR="006C50BE" w:rsidRPr="00DB63CB">
              <w:rPr>
                <w:rFonts w:ascii="Fira Sans" w:eastAsia="Century" w:hAnsi="Fira Sans" w:cstheme="minorHAnsi"/>
                <w:color w:val="000000" w:themeColor="text1"/>
                <w:szCs w:val="20"/>
              </w:rPr>
              <w:t xml:space="preserve"> a cui si rinvia</w:t>
            </w:r>
            <w:r w:rsidR="00145D75" w:rsidRPr="00DB63CB">
              <w:rPr>
                <w:rFonts w:ascii="Fira Sans" w:eastAsia="Century" w:hAnsi="Fira Sans" w:cstheme="minorHAnsi"/>
                <w:color w:val="000000" w:themeColor="text1"/>
                <w:szCs w:val="20"/>
              </w:rPr>
              <w:t xml:space="preserve">. </w:t>
            </w:r>
          </w:p>
          <w:bookmarkEnd w:id="17"/>
          <w:p w14:paraId="512D4DE5" w14:textId="77777777" w:rsidR="0083116D" w:rsidRDefault="0083116D" w:rsidP="00145D75">
            <w:pPr>
              <w:spacing w:after="120" w:line="276" w:lineRule="auto"/>
              <w:jc w:val="both"/>
              <w:rPr>
                <w:rFonts w:ascii="Fira Sans" w:eastAsia="Century" w:hAnsi="Fira Sans" w:cstheme="minorHAnsi"/>
                <w:b/>
                <w:bCs/>
                <w:caps/>
                <w:spacing w:val="-4"/>
                <w:sz w:val="22"/>
              </w:rPr>
            </w:pPr>
          </w:p>
          <w:p w14:paraId="6404D5F4" w14:textId="60E1CAC8" w:rsidR="00145D75" w:rsidRPr="00DB34BD" w:rsidRDefault="00145D75" w:rsidP="00145D75">
            <w:pPr>
              <w:spacing w:after="120" w:line="276" w:lineRule="auto"/>
              <w:jc w:val="both"/>
              <w:rPr>
                <w:rFonts w:ascii="Fira Sans" w:eastAsia="Century" w:hAnsi="Fira Sans" w:cstheme="minorHAnsi"/>
                <w:spacing w:val="-4"/>
                <w:sz w:val="22"/>
              </w:rPr>
            </w:pPr>
            <w:r w:rsidRPr="00DB34BD">
              <w:rPr>
                <w:rFonts w:ascii="Fira Sans" w:eastAsia="Century" w:hAnsi="Fira Sans" w:cstheme="minorHAnsi"/>
                <w:b/>
                <w:bCs/>
                <w:caps/>
                <w:spacing w:val="-4"/>
                <w:sz w:val="22"/>
              </w:rPr>
              <w:t>G</w:t>
            </w:r>
            <w:r w:rsidRPr="00DB34BD">
              <w:rPr>
                <w:rFonts w:ascii="Fira Sans" w:eastAsia="Century" w:hAnsi="Fira Sans" w:cstheme="minorHAnsi"/>
                <w:b/>
                <w:bCs/>
                <w:smallCaps/>
                <w:spacing w:val="-4"/>
                <w:sz w:val="22"/>
              </w:rPr>
              <w:t>ruppo</w:t>
            </w:r>
            <w:r w:rsidRPr="00DB34BD">
              <w:rPr>
                <w:rFonts w:ascii="Fira Sans" w:eastAsia="Century" w:hAnsi="Fira Sans" w:cstheme="minorHAnsi"/>
                <w:b/>
                <w:bCs/>
                <w:caps/>
                <w:spacing w:val="-4"/>
                <w:sz w:val="22"/>
              </w:rPr>
              <w:t xml:space="preserve"> E - </w:t>
            </w:r>
            <w:r w:rsidRPr="00DB34BD">
              <w:rPr>
                <w:rFonts w:ascii="Fira Sans" w:eastAsia="Century" w:hAnsi="Fira Sans" w:cstheme="minorHAnsi"/>
                <w:b/>
                <w:bCs/>
                <w:smallCaps/>
                <w:spacing w:val="-4"/>
                <w:sz w:val="22"/>
              </w:rPr>
              <w:t>Ulteriori indicatori per la valutazione della didattica (Gruppo E, allegato E, Dm 987/2016)</w:t>
            </w:r>
          </w:p>
          <w:p w14:paraId="2890E9FA" w14:textId="77777777" w:rsidR="00145D75" w:rsidRPr="00492246" w:rsidRDefault="00145D75" w:rsidP="00145D75">
            <w:pPr>
              <w:autoSpaceDE w:val="0"/>
              <w:autoSpaceDN w:val="0"/>
              <w:adjustRightInd w:val="0"/>
              <w:spacing w:line="276" w:lineRule="auto"/>
              <w:rPr>
                <w:rFonts w:ascii="Fira Sans" w:eastAsiaTheme="minorHAnsi" w:hAnsi="Fira Sans" w:cstheme="minorHAnsi"/>
                <w:szCs w:val="20"/>
                <w:lang w:eastAsia="en-US"/>
              </w:rPr>
            </w:pPr>
            <w:bookmarkStart w:id="21" w:name="_Hlk144029955"/>
            <w:r w:rsidRPr="00492246">
              <w:rPr>
                <w:rFonts w:ascii="Fira Sans" w:eastAsia="Century" w:hAnsi="Fira Sans" w:cstheme="minorHAnsi"/>
                <w:b/>
                <w:bCs/>
                <w:szCs w:val="20"/>
              </w:rPr>
              <w:t xml:space="preserve">iC13: </w:t>
            </w:r>
            <w:r w:rsidRPr="00492246">
              <w:rPr>
                <w:rFonts w:ascii="Fira Sans" w:eastAsiaTheme="minorHAnsi" w:hAnsi="Fira Sans" w:cstheme="minorHAnsi"/>
                <w:b/>
                <w:bCs/>
                <w:szCs w:val="20"/>
                <w:lang w:eastAsia="en-US"/>
              </w:rPr>
              <w:t>Percentuale di CFU conseguiti al I anno su CFU da conseguire</w:t>
            </w:r>
          </w:p>
          <w:bookmarkEnd w:id="21"/>
          <w:p w14:paraId="5A6CEAB8" w14:textId="60700437" w:rsidR="00145D75" w:rsidRPr="00492246" w:rsidRDefault="00145D75" w:rsidP="00145D75">
            <w:pPr>
              <w:autoSpaceDE w:val="0"/>
              <w:autoSpaceDN w:val="0"/>
              <w:adjustRightInd w:val="0"/>
              <w:spacing w:line="276" w:lineRule="auto"/>
              <w:ind w:firstLine="317"/>
              <w:jc w:val="both"/>
              <w:rPr>
                <w:rFonts w:ascii="Fira Sans" w:eastAsiaTheme="minorHAnsi" w:hAnsi="Fira Sans" w:cstheme="minorHAnsi"/>
                <w:szCs w:val="20"/>
                <w:lang w:eastAsia="en-US"/>
              </w:rPr>
            </w:pPr>
            <w:r w:rsidRPr="00492246">
              <w:rPr>
                <w:rFonts w:ascii="Fira Sans" w:eastAsiaTheme="minorHAnsi" w:hAnsi="Fira Sans" w:cstheme="minorHAnsi"/>
                <w:szCs w:val="20"/>
                <w:lang w:eastAsia="en-US"/>
              </w:rPr>
              <w:t>L’iC13 apre una serie di indicatori di seguito analizzati (iC14, iC15, iC15bis, iC16, iC16bis, iC17) utili per monitorare l’andamento della progressione della carriera degli studenti iscritti a</w:t>
            </w:r>
            <w:r w:rsidR="00DB34BD">
              <w:rPr>
                <w:rFonts w:ascii="Fira Sans" w:eastAsiaTheme="minorHAnsi" w:hAnsi="Fira Sans" w:cstheme="minorHAnsi"/>
                <w:szCs w:val="20"/>
                <w:lang w:eastAsia="en-US"/>
              </w:rPr>
              <w:t xml:space="preserve">l </w:t>
            </w:r>
            <w:proofErr w:type="spellStart"/>
            <w:r w:rsidR="00DB34BD">
              <w:rPr>
                <w:rFonts w:ascii="Fira Sans" w:eastAsiaTheme="minorHAnsi" w:hAnsi="Fira Sans" w:cstheme="minorHAnsi"/>
                <w:szCs w:val="20"/>
                <w:lang w:eastAsia="en-US"/>
              </w:rPr>
              <w:t>CdLM</w:t>
            </w:r>
            <w:proofErr w:type="spellEnd"/>
            <w:r w:rsidRPr="00492246">
              <w:rPr>
                <w:rFonts w:ascii="Fira Sans" w:eastAsiaTheme="minorHAnsi" w:hAnsi="Fira Sans" w:cstheme="minorHAnsi"/>
                <w:szCs w:val="20"/>
                <w:lang w:eastAsia="en-US"/>
              </w:rPr>
              <w:t xml:space="preserve"> EMMP.</w:t>
            </w:r>
          </w:p>
          <w:p w14:paraId="00CC2C65" w14:textId="6FDB4AFB" w:rsidR="00492246" w:rsidRPr="00DB63CB" w:rsidRDefault="00145D75" w:rsidP="00492246">
            <w:pPr>
              <w:autoSpaceDE w:val="0"/>
              <w:autoSpaceDN w:val="0"/>
              <w:adjustRightInd w:val="0"/>
              <w:spacing w:line="276" w:lineRule="auto"/>
              <w:ind w:firstLine="318"/>
              <w:jc w:val="both"/>
              <w:rPr>
                <w:rFonts w:ascii="Fira Sans" w:eastAsiaTheme="minorHAnsi" w:hAnsi="Fira Sans" w:cstheme="minorHAnsi"/>
                <w:color w:val="000000" w:themeColor="text1"/>
                <w:szCs w:val="20"/>
                <w:lang w:eastAsia="en-US"/>
              </w:rPr>
            </w:pPr>
            <w:r w:rsidRPr="00492246">
              <w:rPr>
                <w:rFonts w:ascii="Fira Sans" w:eastAsiaTheme="minorHAnsi" w:hAnsi="Fira Sans" w:cstheme="minorHAnsi"/>
                <w:szCs w:val="20"/>
                <w:lang w:eastAsia="en-US"/>
              </w:rPr>
              <w:t xml:space="preserve">L’indicatore presenta un andamento in crescita nel corso </w:t>
            </w:r>
            <w:r w:rsidR="00492246" w:rsidRPr="00492246">
              <w:rPr>
                <w:rFonts w:ascii="Fira Sans" w:eastAsiaTheme="minorHAnsi" w:hAnsi="Fira Sans" w:cstheme="minorHAnsi"/>
                <w:szCs w:val="20"/>
                <w:lang w:eastAsia="en-US"/>
              </w:rPr>
              <w:t>dei primi tre</w:t>
            </w:r>
            <w:r w:rsidRPr="00492246">
              <w:rPr>
                <w:rFonts w:ascii="Fira Sans" w:eastAsiaTheme="minorHAnsi" w:hAnsi="Fira Sans" w:cstheme="minorHAnsi"/>
                <w:szCs w:val="20"/>
                <w:lang w:eastAsia="en-US"/>
              </w:rPr>
              <w:t xml:space="preserve"> anni (73,4% nel 2021, 82,9% nel 2022 e 90,3% nel 2023) </w:t>
            </w:r>
            <w:r w:rsidR="00492246" w:rsidRPr="00492246">
              <w:rPr>
                <w:rFonts w:ascii="Fira Sans" w:eastAsiaTheme="minorHAnsi" w:hAnsi="Fira Sans" w:cstheme="minorHAnsi"/>
                <w:szCs w:val="20"/>
                <w:lang w:eastAsia="en-US"/>
              </w:rPr>
              <w:t>per poi diminuire leggermente nell’ultimo anno (78,1%</w:t>
            </w:r>
            <w:r w:rsidR="000E3195">
              <w:rPr>
                <w:rFonts w:ascii="Fira Sans" w:eastAsiaTheme="minorHAnsi" w:hAnsi="Fira Sans" w:cstheme="minorHAnsi"/>
                <w:szCs w:val="20"/>
                <w:lang w:eastAsia="en-US"/>
              </w:rPr>
              <w:t xml:space="preserve"> nel 2024</w:t>
            </w:r>
            <w:r w:rsidR="00492246" w:rsidRPr="00492246">
              <w:rPr>
                <w:rFonts w:ascii="Fira Sans" w:eastAsiaTheme="minorHAnsi" w:hAnsi="Fira Sans" w:cstheme="minorHAnsi"/>
                <w:szCs w:val="20"/>
                <w:lang w:eastAsia="en-US"/>
              </w:rPr>
              <w:t>) allineandosi all’incirca alle altre medie</w:t>
            </w:r>
            <w:r w:rsidR="00C6420C">
              <w:rPr>
                <w:rFonts w:ascii="Fira Sans" w:eastAsiaTheme="minorHAnsi" w:hAnsi="Fira Sans" w:cstheme="minorHAnsi"/>
                <w:szCs w:val="20"/>
                <w:lang w:eastAsia="en-US"/>
              </w:rPr>
              <w:t xml:space="preserve">, </w:t>
            </w:r>
            <w:r w:rsidR="00C6420C" w:rsidRPr="00DB63CB">
              <w:rPr>
                <w:rFonts w:ascii="Fira Sans" w:eastAsiaTheme="minorHAnsi" w:hAnsi="Fira Sans" w:cstheme="minorHAnsi"/>
                <w:color w:val="000000" w:themeColor="text1"/>
                <w:szCs w:val="20"/>
                <w:lang w:eastAsia="en-US"/>
              </w:rPr>
              <w:t>discostandosi da quella nazionale in misura inferiore al 20%.</w:t>
            </w:r>
          </w:p>
          <w:p w14:paraId="78ADCF86" w14:textId="1E3E95E0" w:rsidR="00145D75" w:rsidRPr="00DB63CB" w:rsidRDefault="00492246" w:rsidP="00492246">
            <w:pPr>
              <w:autoSpaceDE w:val="0"/>
              <w:autoSpaceDN w:val="0"/>
              <w:adjustRightInd w:val="0"/>
              <w:spacing w:after="120" w:line="276" w:lineRule="auto"/>
              <w:ind w:firstLine="318"/>
              <w:jc w:val="both"/>
              <w:rPr>
                <w:rFonts w:ascii="Fira Sans" w:eastAsiaTheme="minorHAnsi" w:hAnsi="Fira Sans" w:cstheme="minorHAnsi"/>
                <w:color w:val="000000" w:themeColor="text1"/>
                <w:szCs w:val="20"/>
                <w:lang w:eastAsia="en-US"/>
              </w:rPr>
            </w:pPr>
            <w:r w:rsidRPr="00DB63CB">
              <w:rPr>
                <w:rFonts w:ascii="Fira Sans" w:eastAsiaTheme="minorHAnsi" w:hAnsi="Fira Sans" w:cstheme="minorHAnsi"/>
                <w:color w:val="000000" w:themeColor="text1"/>
                <w:szCs w:val="20"/>
                <w:lang w:eastAsia="en-US"/>
              </w:rPr>
              <w:t xml:space="preserve">Nonostante l’inversione </w:t>
            </w:r>
            <w:proofErr w:type="gramStart"/>
            <w:r w:rsidRPr="00DB63CB">
              <w:rPr>
                <w:rFonts w:ascii="Fira Sans" w:eastAsiaTheme="minorHAnsi" w:hAnsi="Fira Sans" w:cstheme="minorHAnsi"/>
                <w:color w:val="000000" w:themeColor="text1"/>
                <w:szCs w:val="20"/>
                <w:lang w:eastAsia="en-US"/>
              </w:rPr>
              <w:t>del trend</w:t>
            </w:r>
            <w:proofErr w:type="gramEnd"/>
            <w:r w:rsidR="000E3195" w:rsidRPr="00DB63CB">
              <w:rPr>
                <w:rFonts w:ascii="Fira Sans" w:eastAsiaTheme="minorHAnsi" w:hAnsi="Fira Sans" w:cstheme="minorHAnsi"/>
                <w:color w:val="000000" w:themeColor="text1"/>
                <w:szCs w:val="20"/>
                <w:lang w:eastAsia="en-US"/>
              </w:rPr>
              <w:t xml:space="preserve"> verso il basso, </w:t>
            </w:r>
            <w:r w:rsidR="00E13590" w:rsidRPr="00DB63CB">
              <w:rPr>
                <w:rFonts w:ascii="Fira Sans" w:eastAsiaTheme="minorHAnsi" w:hAnsi="Fira Sans" w:cstheme="minorHAnsi"/>
                <w:color w:val="000000" w:themeColor="text1"/>
                <w:szCs w:val="20"/>
                <w:lang w:eastAsia="en-US"/>
              </w:rPr>
              <w:t xml:space="preserve">si ritiene che l’indicatore iC13 </w:t>
            </w:r>
            <w:r w:rsidR="00950DD9" w:rsidRPr="00DB63CB">
              <w:rPr>
                <w:rFonts w:ascii="Fira Sans" w:eastAsiaTheme="minorHAnsi" w:hAnsi="Fira Sans" w:cstheme="minorHAnsi"/>
                <w:color w:val="000000" w:themeColor="text1"/>
                <w:szCs w:val="20"/>
                <w:lang w:eastAsia="en-US"/>
              </w:rPr>
              <w:t>non richied</w:t>
            </w:r>
            <w:r w:rsidR="00E13590" w:rsidRPr="00DB63CB">
              <w:rPr>
                <w:rFonts w:ascii="Fira Sans" w:eastAsiaTheme="minorHAnsi" w:hAnsi="Fira Sans" w:cstheme="minorHAnsi"/>
                <w:color w:val="000000" w:themeColor="text1"/>
                <w:szCs w:val="20"/>
                <w:lang w:eastAsia="en-US"/>
              </w:rPr>
              <w:t>a</w:t>
            </w:r>
            <w:r w:rsidR="00950DD9" w:rsidRPr="00DB63CB">
              <w:rPr>
                <w:rFonts w:ascii="Fira Sans" w:eastAsiaTheme="minorHAnsi" w:hAnsi="Fira Sans" w:cstheme="minorHAnsi"/>
                <w:color w:val="000000" w:themeColor="text1"/>
                <w:szCs w:val="20"/>
                <w:lang w:eastAsia="en-US"/>
              </w:rPr>
              <w:t xml:space="preserve"> ancora misure correttive. Il rallentamento del percorso di studio dipende, infatti, in buona misura</w:t>
            </w:r>
            <w:r w:rsidR="00E13590" w:rsidRPr="00DB63CB">
              <w:rPr>
                <w:rFonts w:ascii="Fira Sans" w:eastAsiaTheme="minorHAnsi" w:hAnsi="Fira Sans" w:cstheme="minorHAnsi"/>
                <w:color w:val="000000" w:themeColor="text1"/>
                <w:szCs w:val="20"/>
                <w:lang w:eastAsia="en-US"/>
              </w:rPr>
              <w:t>,</w:t>
            </w:r>
            <w:r w:rsidR="00950DD9" w:rsidRPr="00DB63CB">
              <w:rPr>
                <w:rFonts w:ascii="Fira Sans" w:eastAsiaTheme="minorHAnsi" w:hAnsi="Fira Sans" w:cstheme="minorHAnsi"/>
                <w:color w:val="000000" w:themeColor="text1"/>
                <w:szCs w:val="20"/>
                <w:lang w:eastAsia="en-US"/>
              </w:rPr>
              <w:t xml:space="preserve"> dall’elevato</w:t>
            </w:r>
            <w:r w:rsidR="00145D75" w:rsidRPr="00DB63CB">
              <w:rPr>
                <w:rFonts w:ascii="Fira Sans" w:eastAsiaTheme="minorHAnsi" w:hAnsi="Fira Sans" w:cstheme="minorHAnsi"/>
                <w:color w:val="000000" w:themeColor="text1"/>
                <w:szCs w:val="20"/>
                <w:lang w:eastAsia="en-US"/>
              </w:rPr>
              <w:t xml:space="preserve"> numero di studenti </w:t>
            </w:r>
            <w:proofErr w:type="gramStart"/>
            <w:r w:rsidR="00145D75" w:rsidRPr="00DB63CB">
              <w:rPr>
                <w:rFonts w:ascii="Fira Sans" w:eastAsiaTheme="minorHAnsi" w:hAnsi="Fira Sans" w:cstheme="minorHAnsi"/>
                <w:color w:val="000000" w:themeColor="text1"/>
                <w:szCs w:val="20"/>
                <w:lang w:eastAsia="en-US"/>
              </w:rPr>
              <w:t>lavoratori</w:t>
            </w:r>
            <w:proofErr w:type="gramEnd"/>
            <w:r w:rsidR="00145D75" w:rsidRPr="00DB63CB">
              <w:rPr>
                <w:rFonts w:ascii="Fira Sans" w:eastAsiaTheme="minorHAnsi" w:hAnsi="Fira Sans" w:cstheme="minorHAnsi"/>
                <w:color w:val="000000" w:themeColor="text1"/>
                <w:szCs w:val="20"/>
                <w:lang w:eastAsia="en-US"/>
              </w:rPr>
              <w:t xml:space="preserve"> </w:t>
            </w:r>
            <w:r w:rsidR="00E13590" w:rsidRPr="00DB63CB">
              <w:rPr>
                <w:rFonts w:ascii="Fira Sans" w:eastAsiaTheme="minorHAnsi" w:hAnsi="Fira Sans" w:cstheme="minorHAnsi"/>
                <w:color w:val="000000" w:themeColor="text1"/>
                <w:szCs w:val="20"/>
                <w:lang w:eastAsia="en-US"/>
              </w:rPr>
              <w:t>i quali</w:t>
            </w:r>
            <w:r w:rsidR="00145D75" w:rsidRPr="00DB63CB">
              <w:rPr>
                <w:rFonts w:ascii="Fira Sans" w:eastAsiaTheme="minorHAnsi" w:hAnsi="Fira Sans" w:cstheme="minorHAnsi"/>
                <w:color w:val="000000" w:themeColor="text1"/>
                <w:szCs w:val="20"/>
                <w:lang w:eastAsia="en-US"/>
              </w:rPr>
              <w:t xml:space="preserve"> inevitabilmente tendono a rallentare il loro percorso universitario.</w:t>
            </w:r>
            <w:r w:rsidR="00950DD9" w:rsidRPr="00DB63CB">
              <w:rPr>
                <w:rFonts w:ascii="Fira Sans" w:eastAsiaTheme="minorHAnsi" w:hAnsi="Fira Sans" w:cstheme="minorHAnsi"/>
                <w:color w:val="000000" w:themeColor="text1"/>
                <w:szCs w:val="20"/>
                <w:lang w:eastAsia="en-US"/>
              </w:rPr>
              <w:t xml:space="preserve"> In</w:t>
            </w:r>
            <w:r w:rsidR="00E13590" w:rsidRPr="00DB63CB">
              <w:rPr>
                <w:rFonts w:ascii="Fira Sans" w:eastAsiaTheme="minorHAnsi" w:hAnsi="Fira Sans" w:cstheme="minorHAnsi"/>
                <w:color w:val="000000" w:themeColor="text1"/>
                <w:szCs w:val="20"/>
                <w:lang w:eastAsia="en-US"/>
              </w:rPr>
              <w:t>vero</w:t>
            </w:r>
            <w:r w:rsidR="00950DD9" w:rsidRPr="00DB63CB">
              <w:rPr>
                <w:rFonts w:ascii="Fira Sans" w:eastAsiaTheme="minorHAnsi" w:hAnsi="Fira Sans" w:cstheme="minorHAnsi"/>
                <w:color w:val="000000" w:themeColor="text1"/>
                <w:szCs w:val="20"/>
                <w:lang w:eastAsia="en-US"/>
              </w:rPr>
              <w:t xml:space="preserve">, secondo il </w:t>
            </w:r>
            <w:hyperlink r:id="rId11" w:history="1">
              <w:r w:rsidR="00950DD9" w:rsidRPr="00DB63CB">
                <w:rPr>
                  <w:rStyle w:val="Collegamentoipertestuale"/>
                  <w:rFonts w:ascii="Fira Sans" w:eastAsiaTheme="minorHAnsi" w:hAnsi="Fira Sans" w:cstheme="minorHAnsi"/>
                  <w:color w:val="000000" w:themeColor="text1"/>
                  <w:szCs w:val="20"/>
                  <w:lang w:eastAsia="en-US"/>
                </w:rPr>
                <w:t xml:space="preserve">questionario Almalaurea riguardante </w:t>
              </w:r>
              <w:r w:rsidR="008B690E" w:rsidRPr="00DB63CB">
                <w:rPr>
                  <w:rStyle w:val="Collegamentoipertestuale"/>
                  <w:rFonts w:ascii="Fira Sans" w:eastAsiaTheme="minorHAnsi" w:hAnsi="Fira Sans" w:cstheme="minorHAnsi"/>
                  <w:color w:val="000000" w:themeColor="text1"/>
                  <w:szCs w:val="20"/>
                  <w:lang w:eastAsia="en-US"/>
                </w:rPr>
                <w:t xml:space="preserve">il </w:t>
              </w:r>
              <w:r w:rsidR="00950DD9" w:rsidRPr="00DB63CB">
                <w:rPr>
                  <w:rStyle w:val="Collegamentoipertestuale"/>
                  <w:rFonts w:ascii="Fira Sans" w:eastAsiaTheme="minorHAnsi" w:hAnsi="Fira Sans" w:cstheme="minorHAnsi"/>
                  <w:color w:val="000000" w:themeColor="text1"/>
                  <w:szCs w:val="20"/>
                  <w:lang w:eastAsia="en-US"/>
                </w:rPr>
                <w:t>profilo dei laureati EMMP nel 2025</w:t>
              </w:r>
            </w:hyperlink>
            <w:r w:rsidR="00950DD9" w:rsidRPr="00DB63CB">
              <w:rPr>
                <w:rFonts w:ascii="Fira Sans" w:eastAsiaTheme="minorHAnsi" w:hAnsi="Fira Sans" w:cstheme="minorHAnsi"/>
                <w:color w:val="000000" w:themeColor="text1"/>
                <w:szCs w:val="20"/>
                <w:lang w:eastAsia="en-US"/>
              </w:rPr>
              <w:t>, l’80% di loro ha avuto esperienze di lavoro e il 77,7% ha dichiarato di aver incontrato difficoltà nel conciliare i tempi di studio e di lavoro.</w:t>
            </w:r>
          </w:p>
          <w:p w14:paraId="3EFF524C" w14:textId="77777777" w:rsidR="00145D75" w:rsidRPr="00492246" w:rsidRDefault="00145D75" w:rsidP="00145D75">
            <w:pPr>
              <w:spacing w:line="276" w:lineRule="auto"/>
              <w:jc w:val="both"/>
              <w:rPr>
                <w:rFonts w:ascii="Fira Sans" w:eastAsia="Century" w:hAnsi="Fira Sans" w:cstheme="minorHAnsi"/>
                <w:szCs w:val="20"/>
              </w:rPr>
            </w:pPr>
            <w:r w:rsidRPr="00492246">
              <w:rPr>
                <w:rFonts w:ascii="Fira Sans" w:eastAsia="Century" w:hAnsi="Fira Sans" w:cstheme="minorHAnsi"/>
                <w:b/>
                <w:bCs/>
                <w:szCs w:val="20"/>
              </w:rPr>
              <w:t>iC14: Percentuale di studenti che proseguono nel II anno nello stesso Corso di studio</w:t>
            </w:r>
          </w:p>
          <w:p w14:paraId="640508F2" w14:textId="1736FD8B" w:rsidR="00145D75" w:rsidRPr="00492246" w:rsidRDefault="00145D75" w:rsidP="00145D75">
            <w:pPr>
              <w:spacing w:line="276" w:lineRule="auto"/>
              <w:ind w:firstLine="284"/>
              <w:jc w:val="both"/>
              <w:rPr>
                <w:rFonts w:ascii="Fira Sans" w:eastAsia="Century" w:hAnsi="Fira Sans" w:cstheme="minorHAnsi"/>
                <w:szCs w:val="20"/>
              </w:rPr>
            </w:pPr>
            <w:r w:rsidRPr="00492246">
              <w:rPr>
                <w:rFonts w:ascii="Fira Sans" w:eastAsia="Century" w:hAnsi="Fira Sans" w:cstheme="minorHAnsi"/>
                <w:szCs w:val="20"/>
              </w:rPr>
              <w:t xml:space="preserve">L’IC14, relativo alla percentuale di studenti che proseguono nel II anno nel </w:t>
            </w:r>
            <w:proofErr w:type="spellStart"/>
            <w:r w:rsidRPr="00492246">
              <w:rPr>
                <w:rFonts w:ascii="Fira Sans" w:eastAsia="Century" w:hAnsi="Fira Sans" w:cstheme="minorHAnsi"/>
                <w:szCs w:val="20"/>
              </w:rPr>
              <w:t>Cd</w:t>
            </w:r>
            <w:r w:rsidR="003C643B">
              <w:rPr>
                <w:rFonts w:ascii="Fira Sans" w:eastAsia="Century" w:hAnsi="Fira Sans" w:cstheme="minorHAnsi"/>
                <w:szCs w:val="20"/>
              </w:rPr>
              <w:t>LM</w:t>
            </w:r>
            <w:proofErr w:type="spellEnd"/>
            <w:r w:rsidRPr="00492246">
              <w:rPr>
                <w:rFonts w:ascii="Fira Sans" w:eastAsia="Century" w:hAnsi="Fira Sans" w:cstheme="minorHAnsi"/>
                <w:szCs w:val="20"/>
              </w:rPr>
              <w:t xml:space="preserve"> EMMP, presenta un andamento leggermente oscillante </w:t>
            </w:r>
            <w:r w:rsidR="00492246" w:rsidRPr="00492246">
              <w:rPr>
                <w:rFonts w:ascii="Fira Sans" w:eastAsia="Century" w:hAnsi="Fira Sans" w:cstheme="minorHAnsi"/>
                <w:szCs w:val="20"/>
              </w:rPr>
              <w:t xml:space="preserve">stabilizzandosi negli ultimi tre anni su </w:t>
            </w:r>
            <w:r w:rsidRPr="00492246">
              <w:rPr>
                <w:rFonts w:ascii="Fira Sans" w:eastAsia="Century" w:hAnsi="Fira Sans" w:cstheme="minorHAnsi"/>
                <w:szCs w:val="20"/>
              </w:rPr>
              <w:t xml:space="preserve">percentuali molto elevate </w:t>
            </w:r>
            <w:r w:rsidR="00492246" w:rsidRPr="00492246">
              <w:rPr>
                <w:rFonts w:ascii="Fira Sans" w:eastAsia="Century" w:hAnsi="Fira Sans" w:cstheme="minorHAnsi"/>
                <w:szCs w:val="20"/>
              </w:rPr>
              <w:lastRenderedPageBreak/>
              <w:t xml:space="preserve">(98,1% nel 2022, 97,5% nel 2023, 98,4% nel 2024), </w:t>
            </w:r>
            <w:r w:rsidRPr="00492246">
              <w:rPr>
                <w:rFonts w:ascii="Fira Sans" w:eastAsia="Century" w:hAnsi="Fira Sans" w:cstheme="minorHAnsi"/>
                <w:szCs w:val="20"/>
              </w:rPr>
              <w:t xml:space="preserve">in linea con le medie dell’Ateneo di Genova, dell’Area geografica e degli Atenei italiani. </w:t>
            </w:r>
          </w:p>
          <w:p w14:paraId="303515DD" w14:textId="254ECA52" w:rsidR="00145D75" w:rsidRPr="00DB63CB" w:rsidRDefault="00145D75" w:rsidP="00145D7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L’indicatore risulta, quindi, decisamente positivo. Identiche considerazioni valgono in riferimento all’indicatore iC21 a dimostrazione che l’elevata percentuale di studenti che proseguono la carriera nel sistema universitario al II anno corrisponde esattamente alla percentuale di studenti che proseguono la carriera nel </w:t>
            </w:r>
            <w:proofErr w:type="spellStart"/>
            <w:r w:rsidRPr="00DB63CB">
              <w:rPr>
                <w:rFonts w:ascii="Fira Sans" w:eastAsia="Century" w:hAnsi="Fira Sans" w:cstheme="minorHAnsi"/>
                <w:color w:val="000000" w:themeColor="text1"/>
                <w:szCs w:val="20"/>
              </w:rPr>
              <w:t>Cd</w:t>
            </w:r>
            <w:r w:rsidR="003C643B" w:rsidRPr="00DB63CB">
              <w:rPr>
                <w:rFonts w:ascii="Fira Sans" w:eastAsia="Century" w:hAnsi="Fira Sans" w:cstheme="minorHAnsi"/>
                <w:color w:val="000000" w:themeColor="text1"/>
                <w:szCs w:val="20"/>
              </w:rPr>
              <w:t>LM</w:t>
            </w:r>
            <w:proofErr w:type="spellEnd"/>
            <w:r w:rsidRPr="00DB63CB">
              <w:rPr>
                <w:rFonts w:ascii="Fira Sans" w:eastAsia="Century" w:hAnsi="Fira Sans" w:cstheme="minorHAnsi"/>
                <w:color w:val="000000" w:themeColor="text1"/>
                <w:szCs w:val="20"/>
              </w:rPr>
              <w:t xml:space="preserve"> EMMP.</w:t>
            </w:r>
          </w:p>
          <w:p w14:paraId="7F9492FA" w14:textId="77777777" w:rsidR="00145D75" w:rsidRPr="00E61D7F" w:rsidRDefault="00145D75" w:rsidP="00145D75">
            <w:pPr>
              <w:spacing w:line="276" w:lineRule="auto"/>
              <w:jc w:val="both"/>
              <w:rPr>
                <w:rFonts w:ascii="Fira Sans" w:eastAsia="Century" w:hAnsi="Fira Sans" w:cstheme="minorHAnsi"/>
                <w:szCs w:val="20"/>
              </w:rPr>
            </w:pPr>
            <w:r w:rsidRPr="00E61D7F">
              <w:rPr>
                <w:rFonts w:ascii="Fira Sans" w:eastAsia="Century" w:hAnsi="Fira Sans" w:cstheme="minorHAnsi"/>
                <w:b/>
                <w:bCs/>
                <w:szCs w:val="20"/>
              </w:rPr>
              <w:t>i</w:t>
            </w:r>
            <w:r w:rsidRPr="00E61D7F">
              <w:rPr>
                <w:rFonts w:ascii="Fira Sans" w:eastAsia="Century" w:hAnsi="Fira Sans" w:cstheme="minorHAnsi"/>
                <w:b/>
                <w:bCs/>
                <w:smallCaps/>
                <w:szCs w:val="20"/>
              </w:rPr>
              <w:t xml:space="preserve">C15: </w:t>
            </w:r>
            <w:r w:rsidRPr="00E61D7F">
              <w:rPr>
                <w:rFonts w:ascii="Fira Sans" w:eastAsia="Century" w:hAnsi="Fira Sans" w:cstheme="minorHAnsi"/>
                <w:b/>
                <w:bCs/>
                <w:szCs w:val="20"/>
              </w:rPr>
              <w:t>Percentuale di studenti che proseguono al II anno nello stesso Corso di studio avendo acquisito almeno 20 CFU al I anno</w:t>
            </w:r>
          </w:p>
          <w:p w14:paraId="01D77CE8" w14:textId="095C6FBB" w:rsidR="00145D75" w:rsidRPr="00E61D7F" w:rsidRDefault="00145D75" w:rsidP="00145D75">
            <w:pPr>
              <w:spacing w:line="276" w:lineRule="auto"/>
              <w:ind w:firstLine="284"/>
              <w:jc w:val="both"/>
              <w:rPr>
                <w:rFonts w:ascii="Fira Sans" w:eastAsia="Century" w:hAnsi="Fira Sans" w:cstheme="minorHAnsi"/>
                <w:szCs w:val="20"/>
              </w:rPr>
            </w:pPr>
            <w:r w:rsidRPr="00E61D7F">
              <w:rPr>
                <w:rFonts w:ascii="Fira Sans" w:eastAsia="Century" w:hAnsi="Fira Sans" w:cstheme="minorHAnsi"/>
                <w:szCs w:val="20"/>
              </w:rPr>
              <w:t xml:space="preserve">L’iC15 relativo alla percentuale di studenti che proseguono al II anno del </w:t>
            </w:r>
            <w:proofErr w:type="spellStart"/>
            <w:r w:rsidRPr="00E61D7F">
              <w:rPr>
                <w:rFonts w:ascii="Fira Sans" w:eastAsia="Century" w:hAnsi="Fira Sans" w:cstheme="minorHAnsi"/>
                <w:szCs w:val="20"/>
              </w:rPr>
              <w:t>Cd</w:t>
            </w:r>
            <w:r w:rsidR="003C643B">
              <w:rPr>
                <w:rFonts w:ascii="Fira Sans" w:eastAsia="Century" w:hAnsi="Fira Sans" w:cstheme="minorHAnsi"/>
                <w:szCs w:val="20"/>
              </w:rPr>
              <w:t>LM</w:t>
            </w:r>
            <w:proofErr w:type="spellEnd"/>
            <w:r w:rsidRPr="00E61D7F">
              <w:rPr>
                <w:rFonts w:ascii="Fira Sans" w:eastAsia="Century" w:hAnsi="Fira Sans" w:cstheme="minorHAnsi"/>
                <w:szCs w:val="20"/>
              </w:rPr>
              <w:t xml:space="preserve"> EMMP avendo acquisito almeno 20 CFU al I anno </w:t>
            </w:r>
            <w:r w:rsidRPr="00E61D7F">
              <w:rPr>
                <w:rFonts w:ascii="Fira Sans" w:eastAsia="Symbol" w:hAnsi="Fira Sans" w:cstheme="minorHAnsi"/>
                <w:szCs w:val="20"/>
              </w:rPr>
              <w:t xml:space="preserve">è </w:t>
            </w:r>
            <w:r w:rsidRPr="00E61D7F">
              <w:rPr>
                <w:rFonts w:ascii="Fira Sans" w:eastAsia="Century" w:hAnsi="Fira Sans" w:cstheme="minorHAnsi"/>
                <w:szCs w:val="20"/>
              </w:rPr>
              <w:t xml:space="preserve">correlato all’indicatore iC15bis che si riferisce alla percentuale di studenti che proseguono al II anno del </w:t>
            </w:r>
            <w:proofErr w:type="spellStart"/>
            <w:r w:rsidRPr="00E61D7F">
              <w:rPr>
                <w:rFonts w:ascii="Fira Sans" w:eastAsia="Century" w:hAnsi="Fira Sans" w:cstheme="minorHAnsi"/>
                <w:szCs w:val="20"/>
              </w:rPr>
              <w:t>Cd</w:t>
            </w:r>
            <w:r w:rsidR="003C643B">
              <w:rPr>
                <w:rFonts w:ascii="Fira Sans" w:eastAsia="Century" w:hAnsi="Fira Sans" w:cstheme="minorHAnsi"/>
                <w:szCs w:val="20"/>
              </w:rPr>
              <w:t>LM</w:t>
            </w:r>
            <w:proofErr w:type="spellEnd"/>
            <w:r w:rsidRPr="00E61D7F">
              <w:rPr>
                <w:rFonts w:ascii="Fira Sans" w:eastAsia="Century" w:hAnsi="Fira Sans" w:cstheme="minorHAnsi"/>
                <w:szCs w:val="20"/>
              </w:rPr>
              <w:t xml:space="preserve"> EMMP avendo acquisito almeno 1/3 dei CFU previsti al I anno. Entrambi gli indicatori si caratterizzano per un </w:t>
            </w:r>
            <w:r w:rsidR="00E61D7F" w:rsidRPr="00E61D7F">
              <w:rPr>
                <w:rFonts w:ascii="Fira Sans" w:eastAsia="Century" w:hAnsi="Fira Sans" w:cstheme="minorHAnsi"/>
                <w:szCs w:val="20"/>
              </w:rPr>
              <w:t>andamento leggermente oscillante</w:t>
            </w:r>
            <w:r w:rsidRPr="00E61D7F">
              <w:rPr>
                <w:rFonts w:ascii="Fira Sans" w:eastAsia="Century" w:hAnsi="Fira Sans" w:cstheme="minorHAnsi"/>
                <w:szCs w:val="20"/>
              </w:rPr>
              <w:t xml:space="preserve"> nel corso degli anni. </w:t>
            </w:r>
            <w:proofErr w:type="gramStart"/>
            <w:r w:rsidRPr="00E61D7F">
              <w:rPr>
                <w:rFonts w:ascii="Fira Sans" w:eastAsia="Century" w:hAnsi="Fira Sans" w:cstheme="minorHAnsi"/>
                <w:szCs w:val="20"/>
              </w:rPr>
              <w:t>In particolare</w:t>
            </w:r>
            <w:proofErr w:type="gramEnd"/>
            <w:r w:rsidRPr="00E61D7F">
              <w:rPr>
                <w:rFonts w:ascii="Fira Sans" w:eastAsia="Century" w:hAnsi="Fira Sans" w:cstheme="minorHAnsi"/>
                <w:szCs w:val="20"/>
              </w:rPr>
              <w:t xml:space="preserve"> </w:t>
            </w:r>
            <w:r w:rsidR="00E61D7F" w:rsidRPr="00E61D7F">
              <w:rPr>
                <w:rFonts w:ascii="Fira Sans" w:eastAsia="Century" w:hAnsi="Fira Sans" w:cstheme="minorHAnsi"/>
                <w:szCs w:val="20"/>
              </w:rPr>
              <w:t>nel 20</w:t>
            </w:r>
            <w:r w:rsidR="006C50BE">
              <w:rPr>
                <w:rFonts w:ascii="Fira Sans" w:eastAsia="Century" w:hAnsi="Fira Sans" w:cstheme="minorHAnsi"/>
                <w:szCs w:val="20"/>
              </w:rPr>
              <w:t>2</w:t>
            </w:r>
            <w:r w:rsidR="00E61D7F" w:rsidRPr="00E61D7F">
              <w:rPr>
                <w:rFonts w:ascii="Fira Sans" w:eastAsia="Century" w:hAnsi="Fira Sans" w:cstheme="minorHAnsi"/>
                <w:szCs w:val="20"/>
              </w:rPr>
              <w:t>4, ultimo anno di rilevazione dei dati, l’indicatore</w:t>
            </w:r>
            <w:r w:rsidR="000E3195">
              <w:rPr>
                <w:rFonts w:ascii="Fira Sans" w:eastAsia="Century" w:hAnsi="Fira Sans" w:cstheme="minorHAnsi"/>
                <w:szCs w:val="20"/>
              </w:rPr>
              <w:t xml:space="preserve"> EMMP</w:t>
            </w:r>
            <w:r w:rsidR="00E61D7F" w:rsidRPr="00E61D7F">
              <w:rPr>
                <w:rFonts w:ascii="Fira Sans" w:eastAsia="Century" w:hAnsi="Fira Sans" w:cstheme="minorHAnsi"/>
                <w:szCs w:val="20"/>
              </w:rPr>
              <w:t xml:space="preserve"> è diminuito all’88,9%, posizionandosi in modo non significativo al di sotto di tutte le altre medie.</w:t>
            </w:r>
          </w:p>
          <w:p w14:paraId="42DF7BF7" w14:textId="41E3CB77" w:rsidR="00145D75" w:rsidRPr="00DB63CB" w:rsidRDefault="00145D75" w:rsidP="00145D7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Sebbene vada segnalato che questo indicatore, così come quelli successivi (iC15bis</w:t>
            </w:r>
            <w:r w:rsidR="00A46C90" w:rsidRPr="00DB63CB">
              <w:rPr>
                <w:rFonts w:ascii="Fira Sans" w:eastAsia="Century" w:hAnsi="Fira Sans" w:cstheme="minorHAnsi"/>
                <w:color w:val="000000" w:themeColor="text1"/>
                <w:szCs w:val="20"/>
              </w:rPr>
              <w:t>, iC16</w:t>
            </w:r>
            <w:r w:rsidRPr="00DB63CB">
              <w:rPr>
                <w:rFonts w:ascii="Fira Sans" w:eastAsia="Century" w:hAnsi="Fira Sans" w:cstheme="minorHAnsi"/>
                <w:color w:val="000000" w:themeColor="text1"/>
                <w:szCs w:val="20"/>
              </w:rPr>
              <w:t xml:space="preserve"> e iC16bis) risulti non facilmente interpretabile in quanto il piano di studi EMMP non prevede un numero assoluto di CFU al primo anno, ma consente a ciascun studente di scegliere come posizionare a sua discrezione 15 CFU tra il primo e il secondo anno, si possono tuttavia interpretare le elevate percentuali come dimostrazione che la quasi totalità degli studenti del primo anno non incontra particolari difficoltà nel sostenere i primi esami.</w:t>
            </w:r>
          </w:p>
          <w:p w14:paraId="12A3889B" w14:textId="77777777" w:rsidR="00145D75" w:rsidRPr="00E61D7F" w:rsidRDefault="00145D75" w:rsidP="00145D75">
            <w:pPr>
              <w:spacing w:line="276" w:lineRule="auto"/>
              <w:jc w:val="both"/>
              <w:rPr>
                <w:rFonts w:ascii="Fira Sans" w:eastAsia="Century" w:hAnsi="Fira Sans" w:cstheme="minorHAnsi"/>
                <w:szCs w:val="20"/>
              </w:rPr>
            </w:pPr>
            <w:r w:rsidRPr="00E61D7F">
              <w:rPr>
                <w:rFonts w:ascii="Fira Sans" w:eastAsia="Century" w:hAnsi="Fira Sans" w:cstheme="minorHAnsi"/>
                <w:b/>
                <w:bCs/>
                <w:szCs w:val="20"/>
              </w:rPr>
              <w:t>iC15BIS: Percentuale di studenti che proseguono al II anno nello stesso Corso di studio avendo acquisito almeno 1/3 dei CFU previsti al I anno</w:t>
            </w:r>
          </w:p>
          <w:p w14:paraId="26BC4C92" w14:textId="0C9238A8" w:rsidR="00145D75" w:rsidRPr="00E61D7F" w:rsidRDefault="00145D75" w:rsidP="00145D75">
            <w:pPr>
              <w:spacing w:after="120" w:line="276" w:lineRule="auto"/>
              <w:ind w:firstLine="284"/>
              <w:jc w:val="both"/>
              <w:rPr>
                <w:rFonts w:ascii="Fira Sans" w:eastAsia="Century" w:hAnsi="Fira Sans" w:cstheme="minorHAnsi"/>
                <w:szCs w:val="20"/>
              </w:rPr>
            </w:pPr>
            <w:r w:rsidRPr="00E61D7F">
              <w:rPr>
                <w:rFonts w:ascii="Fira Sans" w:eastAsia="Century" w:hAnsi="Fira Sans" w:cstheme="minorHAnsi"/>
                <w:szCs w:val="20"/>
              </w:rPr>
              <w:t>Questo indicatore (91,7% nel 2021, 94,2% nel 2022, 97,5% nel 2023</w:t>
            </w:r>
            <w:r w:rsidR="00E61D7F" w:rsidRPr="00E61D7F">
              <w:rPr>
                <w:rFonts w:ascii="Fira Sans" w:eastAsia="Century" w:hAnsi="Fira Sans" w:cstheme="minorHAnsi"/>
                <w:szCs w:val="20"/>
              </w:rPr>
              <w:t>, 92,1% nel 2024</w:t>
            </w:r>
            <w:r w:rsidRPr="00E61D7F">
              <w:rPr>
                <w:rFonts w:ascii="Fira Sans" w:eastAsia="Century" w:hAnsi="Fira Sans" w:cstheme="minorHAnsi"/>
                <w:szCs w:val="20"/>
              </w:rPr>
              <w:t xml:space="preserve">) è strettamente correlato all’indicatore iC15 appena commentato a cui si rinvia. </w:t>
            </w:r>
          </w:p>
          <w:p w14:paraId="20D2419A" w14:textId="77777777" w:rsidR="00145D75" w:rsidRPr="00A46C90" w:rsidRDefault="00145D75" w:rsidP="00145D75">
            <w:pPr>
              <w:spacing w:line="276" w:lineRule="auto"/>
              <w:jc w:val="both"/>
              <w:rPr>
                <w:rFonts w:ascii="Fira Sans" w:eastAsia="Century" w:hAnsi="Fira Sans" w:cstheme="minorHAnsi"/>
                <w:szCs w:val="20"/>
              </w:rPr>
            </w:pPr>
            <w:bookmarkStart w:id="22" w:name="_Hlk144029971"/>
            <w:r w:rsidRPr="00A46C90">
              <w:rPr>
                <w:rFonts w:ascii="Fira Sans" w:eastAsia="Century" w:hAnsi="Fira Sans" w:cstheme="minorHAnsi"/>
                <w:b/>
                <w:bCs/>
                <w:szCs w:val="20"/>
              </w:rPr>
              <w:t>iC16: Percentuale di studenti che proseguono al II anno nello stesso Corso di studio avendo acquisito almeno 40 CFU al I anno</w:t>
            </w:r>
          </w:p>
          <w:bookmarkEnd w:id="22"/>
          <w:p w14:paraId="3D2B6C24" w14:textId="55D481F4" w:rsidR="00145D75" w:rsidRPr="00A46C90" w:rsidRDefault="00145D75" w:rsidP="00145D75">
            <w:pPr>
              <w:spacing w:line="276" w:lineRule="auto"/>
              <w:ind w:firstLine="284"/>
              <w:jc w:val="both"/>
              <w:rPr>
                <w:rFonts w:ascii="Fira Sans" w:eastAsia="Century" w:hAnsi="Fira Sans" w:cstheme="minorHAnsi"/>
                <w:szCs w:val="20"/>
              </w:rPr>
            </w:pPr>
            <w:r w:rsidRPr="00A46C90">
              <w:rPr>
                <w:rFonts w:ascii="Fira Sans" w:eastAsia="Century" w:hAnsi="Fira Sans" w:cstheme="minorHAnsi"/>
                <w:szCs w:val="20"/>
              </w:rPr>
              <w:t>L’iC16</w:t>
            </w:r>
            <w:r w:rsidR="000E3195">
              <w:rPr>
                <w:rFonts w:ascii="Fira Sans" w:eastAsia="Century" w:hAnsi="Fira Sans" w:cstheme="minorHAnsi"/>
                <w:szCs w:val="20"/>
              </w:rPr>
              <w:t>,</w:t>
            </w:r>
            <w:r w:rsidRPr="00A46C90">
              <w:rPr>
                <w:rFonts w:ascii="Fira Sans" w:eastAsia="Century" w:hAnsi="Fira Sans" w:cstheme="minorHAnsi"/>
                <w:szCs w:val="20"/>
              </w:rPr>
              <w:t xml:space="preserve"> riguardante la percentuale di studenti che proseguono al II anno del </w:t>
            </w:r>
            <w:proofErr w:type="spellStart"/>
            <w:r w:rsidRPr="00A46C90">
              <w:rPr>
                <w:rFonts w:ascii="Fira Sans" w:eastAsia="Century" w:hAnsi="Fira Sans" w:cstheme="minorHAnsi"/>
                <w:szCs w:val="20"/>
              </w:rPr>
              <w:t>Cd</w:t>
            </w:r>
            <w:r w:rsidR="003C643B">
              <w:rPr>
                <w:rFonts w:ascii="Fira Sans" w:eastAsia="Century" w:hAnsi="Fira Sans" w:cstheme="minorHAnsi"/>
                <w:szCs w:val="20"/>
              </w:rPr>
              <w:t>LM</w:t>
            </w:r>
            <w:proofErr w:type="spellEnd"/>
            <w:r w:rsidRPr="00A46C90">
              <w:rPr>
                <w:rFonts w:ascii="Fira Sans" w:eastAsia="Century" w:hAnsi="Fira Sans" w:cstheme="minorHAnsi"/>
                <w:szCs w:val="20"/>
              </w:rPr>
              <w:t xml:space="preserve"> EMMP avendo acquisito almeno 40 CFU al primo anno</w:t>
            </w:r>
            <w:r w:rsidR="000E3195">
              <w:rPr>
                <w:rFonts w:ascii="Fira Sans" w:eastAsia="Century" w:hAnsi="Fira Sans" w:cstheme="minorHAnsi"/>
                <w:szCs w:val="20"/>
              </w:rPr>
              <w:t>,</w:t>
            </w:r>
            <w:r w:rsidRPr="00A46C90">
              <w:rPr>
                <w:rFonts w:ascii="Fira Sans" w:eastAsia="Century" w:hAnsi="Fira Sans" w:cstheme="minorHAnsi"/>
                <w:szCs w:val="20"/>
              </w:rPr>
              <w:t xml:space="preserve"> presenta nel corso </w:t>
            </w:r>
            <w:r w:rsidR="000E3195">
              <w:rPr>
                <w:rFonts w:ascii="Fira Sans" w:eastAsia="Century" w:hAnsi="Fira Sans" w:cstheme="minorHAnsi"/>
                <w:szCs w:val="20"/>
              </w:rPr>
              <w:t>del tempo</w:t>
            </w:r>
            <w:r w:rsidRPr="00A46C90">
              <w:rPr>
                <w:rFonts w:ascii="Fira Sans" w:eastAsia="Century" w:hAnsi="Fira Sans" w:cstheme="minorHAnsi"/>
                <w:szCs w:val="20"/>
              </w:rPr>
              <w:t xml:space="preserve"> un andamento oscillante </w:t>
            </w:r>
            <w:r w:rsidR="00A46C90" w:rsidRPr="00A46C90">
              <w:rPr>
                <w:rFonts w:ascii="Fira Sans" w:eastAsia="Century" w:hAnsi="Fira Sans" w:cstheme="minorHAnsi"/>
                <w:szCs w:val="20"/>
              </w:rPr>
              <w:t>(56,9% nel 2021, 75,0% nel 2022, 80,0% nel 2023, 68,3% nel 2024)</w:t>
            </w:r>
            <w:r w:rsidRPr="00A46C90">
              <w:rPr>
                <w:rFonts w:ascii="Fira Sans" w:eastAsia="Century" w:hAnsi="Fira Sans" w:cstheme="minorHAnsi"/>
                <w:szCs w:val="20"/>
              </w:rPr>
              <w:t xml:space="preserve"> </w:t>
            </w:r>
            <w:r w:rsidR="00F32562" w:rsidRPr="00A46C90">
              <w:rPr>
                <w:rFonts w:ascii="Fira Sans" w:eastAsia="Century" w:hAnsi="Fira Sans" w:cstheme="minorHAnsi"/>
                <w:szCs w:val="20"/>
              </w:rPr>
              <w:t>in leggera diminuzione nell’ultimo anno di rilevazione dei dati</w:t>
            </w:r>
            <w:r w:rsidR="00A46C90" w:rsidRPr="00A46C90">
              <w:rPr>
                <w:rFonts w:ascii="Fira Sans" w:eastAsia="Century" w:hAnsi="Fira Sans" w:cstheme="minorHAnsi"/>
                <w:szCs w:val="20"/>
              </w:rPr>
              <w:t>, ponendosi al di sotto, ma non in misura critica, alle altre medie.</w:t>
            </w:r>
            <w:r w:rsidRPr="00A46C90">
              <w:rPr>
                <w:rFonts w:ascii="Fira Sans" w:eastAsia="Century" w:hAnsi="Fira Sans" w:cstheme="minorHAnsi"/>
                <w:szCs w:val="20"/>
              </w:rPr>
              <w:t xml:space="preserve"> </w:t>
            </w:r>
          </w:p>
          <w:p w14:paraId="45E06796" w14:textId="2A49FF8C" w:rsidR="00145D75" w:rsidRPr="00DB63CB" w:rsidRDefault="00A46C90" w:rsidP="00145D7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Anche</w:t>
            </w:r>
            <w:r w:rsidR="00145D75" w:rsidRPr="00DB63CB">
              <w:rPr>
                <w:rFonts w:ascii="Fira Sans" w:eastAsia="Century" w:hAnsi="Fira Sans" w:cstheme="minorHAnsi"/>
                <w:color w:val="000000" w:themeColor="text1"/>
                <w:szCs w:val="20"/>
              </w:rPr>
              <w:t xml:space="preserve"> in questo caso, l’analisi dell’indicatore iC16 non appare agevole </w:t>
            </w:r>
            <w:r w:rsidRPr="00DB63CB">
              <w:rPr>
                <w:rFonts w:ascii="Fira Sans" w:eastAsia="Century" w:hAnsi="Fira Sans" w:cstheme="minorHAnsi"/>
                <w:color w:val="000000" w:themeColor="text1"/>
                <w:szCs w:val="20"/>
              </w:rPr>
              <w:t>in quanto, così come osservato nel commento de</w:t>
            </w:r>
            <w:r w:rsidR="00145D75" w:rsidRPr="00DB63CB">
              <w:rPr>
                <w:rFonts w:ascii="Fira Sans" w:eastAsia="Century" w:hAnsi="Fira Sans" w:cstheme="minorHAnsi"/>
                <w:color w:val="000000" w:themeColor="text1"/>
                <w:szCs w:val="20"/>
              </w:rPr>
              <w:t>ll’indicatore iC15</w:t>
            </w:r>
            <w:r w:rsidRPr="00DB63CB">
              <w:rPr>
                <w:rFonts w:ascii="Fira Sans" w:eastAsia="Century" w:hAnsi="Fira Sans" w:cstheme="minorHAnsi"/>
                <w:color w:val="000000" w:themeColor="text1"/>
                <w:szCs w:val="20"/>
              </w:rPr>
              <w:t xml:space="preserve">, a seconda delle scelte operate da ciascun studente nel </w:t>
            </w:r>
            <w:r w:rsidR="000E3195" w:rsidRPr="00DB63CB">
              <w:rPr>
                <w:rFonts w:ascii="Fira Sans" w:eastAsia="Century" w:hAnsi="Fira Sans" w:cstheme="minorHAnsi"/>
                <w:color w:val="000000" w:themeColor="text1"/>
                <w:szCs w:val="20"/>
              </w:rPr>
              <w:t xml:space="preserve">suo </w:t>
            </w:r>
            <w:r w:rsidRPr="00DB63CB">
              <w:rPr>
                <w:rFonts w:ascii="Fira Sans" w:eastAsia="Century" w:hAnsi="Fira Sans" w:cstheme="minorHAnsi"/>
                <w:color w:val="000000" w:themeColor="text1"/>
                <w:szCs w:val="20"/>
              </w:rPr>
              <w:t>piano di studio potrebbero essere aggiunte attività formative indifferentemente nel primo o nel secondo anno con una variazione massima di 15 CFU.</w:t>
            </w:r>
          </w:p>
          <w:p w14:paraId="4CF2BC69" w14:textId="73DD755F" w:rsidR="00145D75" w:rsidRPr="00A46C90" w:rsidRDefault="00145D75" w:rsidP="00145D75">
            <w:pPr>
              <w:spacing w:line="276" w:lineRule="auto"/>
              <w:jc w:val="both"/>
              <w:rPr>
                <w:rFonts w:ascii="Fira Sans" w:eastAsia="Century" w:hAnsi="Fira Sans" w:cstheme="minorHAnsi"/>
                <w:szCs w:val="20"/>
              </w:rPr>
            </w:pPr>
            <w:bookmarkStart w:id="23" w:name="_Hlk144029982"/>
            <w:r w:rsidRPr="00A46C90">
              <w:rPr>
                <w:rFonts w:ascii="Fira Sans" w:eastAsia="Century" w:hAnsi="Fira Sans" w:cstheme="minorHAnsi"/>
                <w:b/>
                <w:bCs/>
                <w:szCs w:val="20"/>
              </w:rPr>
              <w:t>iC16BIS</w:t>
            </w:r>
            <w:r w:rsidR="000E3195">
              <w:rPr>
                <w:rFonts w:ascii="Fira Sans" w:eastAsia="Century" w:hAnsi="Fira Sans" w:cstheme="minorHAnsi"/>
                <w:b/>
                <w:bCs/>
                <w:szCs w:val="20"/>
              </w:rPr>
              <w:t>:</w:t>
            </w:r>
            <w:r w:rsidRPr="00A46C90">
              <w:rPr>
                <w:rFonts w:ascii="Fira Sans" w:eastAsia="Century" w:hAnsi="Fira Sans" w:cstheme="minorHAnsi"/>
                <w:b/>
                <w:bCs/>
                <w:szCs w:val="20"/>
              </w:rPr>
              <w:t xml:space="preserve"> Percentuale di studenti che proseguono al II anno nello stesso Corso di studio avendo acquisito almeno 2/3 dei CFU previsti al I anno</w:t>
            </w:r>
          </w:p>
          <w:bookmarkEnd w:id="23"/>
          <w:p w14:paraId="1732D699" w14:textId="5101762D" w:rsidR="00145D75" w:rsidRPr="00A46C90" w:rsidRDefault="00145D75" w:rsidP="00145D75">
            <w:pPr>
              <w:spacing w:after="120" w:line="276" w:lineRule="auto"/>
              <w:ind w:firstLine="284"/>
              <w:jc w:val="both"/>
              <w:rPr>
                <w:rFonts w:ascii="Fira Sans" w:eastAsia="Century" w:hAnsi="Fira Sans" w:cstheme="minorHAnsi"/>
                <w:szCs w:val="20"/>
              </w:rPr>
            </w:pPr>
            <w:r w:rsidRPr="00A46C90">
              <w:rPr>
                <w:rFonts w:ascii="Fira Sans" w:eastAsia="Century" w:hAnsi="Fira Sans" w:cstheme="minorHAnsi"/>
                <w:szCs w:val="20"/>
              </w:rPr>
              <w:t>Questo indicatore (56,9% nel 2021, 76,9% nel 2022</w:t>
            </w:r>
            <w:r w:rsidR="00A46C90" w:rsidRPr="00A46C90">
              <w:rPr>
                <w:rFonts w:ascii="Fira Sans" w:eastAsia="Century" w:hAnsi="Fira Sans" w:cstheme="minorHAnsi"/>
                <w:szCs w:val="20"/>
              </w:rPr>
              <w:t>,</w:t>
            </w:r>
            <w:r w:rsidRPr="00A46C90">
              <w:rPr>
                <w:rFonts w:ascii="Fira Sans" w:eastAsia="Century" w:hAnsi="Fira Sans" w:cstheme="minorHAnsi"/>
                <w:szCs w:val="20"/>
              </w:rPr>
              <w:t xml:space="preserve"> 85,0% nel 2023</w:t>
            </w:r>
            <w:r w:rsidR="00A46C90" w:rsidRPr="00A46C90">
              <w:rPr>
                <w:rFonts w:ascii="Fira Sans" w:eastAsia="Century" w:hAnsi="Fira Sans" w:cstheme="minorHAnsi"/>
                <w:szCs w:val="20"/>
              </w:rPr>
              <w:t xml:space="preserve"> e 68,3% nel 2024</w:t>
            </w:r>
            <w:r w:rsidRPr="00A46C90">
              <w:rPr>
                <w:rFonts w:ascii="Fira Sans" w:eastAsia="Century" w:hAnsi="Fira Sans" w:cstheme="minorHAnsi"/>
                <w:szCs w:val="20"/>
              </w:rPr>
              <w:t>), riferito alla percentuale di studenti che proseguono al II anno nello stesso Corso di studio avendo acquisito almeno 2/3 dei CFU previsti al I anno, presenta un andamento analogo a quello del correlato indicatore iC16 relativo alla percentuale di studenti che proseguono al II anno nello stesso Corso di studio avendo acquisito almeno 40 CFU al I anno per cui si rinvia a quanto sopra osservato.</w:t>
            </w:r>
          </w:p>
          <w:p w14:paraId="145F65E1" w14:textId="77777777" w:rsidR="00145D75" w:rsidRPr="00AE1713" w:rsidRDefault="00145D75" w:rsidP="00145D75">
            <w:pPr>
              <w:spacing w:line="276" w:lineRule="auto"/>
              <w:jc w:val="both"/>
              <w:rPr>
                <w:rFonts w:ascii="Fira Sans" w:eastAsia="Century" w:hAnsi="Fira Sans" w:cstheme="minorHAnsi"/>
                <w:szCs w:val="20"/>
              </w:rPr>
            </w:pPr>
            <w:bookmarkStart w:id="24" w:name="_Hlk144029992"/>
            <w:r w:rsidRPr="00AE1713">
              <w:rPr>
                <w:rFonts w:ascii="Fira Sans" w:eastAsia="Century" w:hAnsi="Fira Sans" w:cstheme="minorHAnsi"/>
                <w:b/>
                <w:bCs/>
                <w:szCs w:val="20"/>
              </w:rPr>
              <w:t>iC17 Percentuale di immatricolati che si laureano entro un anno oltre la durata normale del Corso nello stesso Corso di studio</w:t>
            </w:r>
          </w:p>
          <w:bookmarkEnd w:id="24"/>
          <w:p w14:paraId="7B856ADC" w14:textId="77777777" w:rsidR="000E3195" w:rsidRDefault="00145D75" w:rsidP="000E3195">
            <w:pPr>
              <w:spacing w:line="276" w:lineRule="auto"/>
              <w:ind w:firstLine="284"/>
              <w:jc w:val="both"/>
              <w:rPr>
                <w:rFonts w:ascii="Fira Sans" w:eastAsia="Century" w:hAnsi="Fira Sans" w:cstheme="minorHAnsi"/>
                <w:szCs w:val="20"/>
              </w:rPr>
            </w:pPr>
            <w:r w:rsidRPr="00AE1713">
              <w:rPr>
                <w:rFonts w:ascii="Fira Sans" w:eastAsia="Century" w:hAnsi="Fira Sans" w:cstheme="minorHAnsi"/>
                <w:szCs w:val="20"/>
              </w:rPr>
              <w:t>L’indicatore iC17, relativo alla percentuale di immatricolati che si laureano entro un anno oltre la durata normale del Corso EMMP (83,1% nel 2021, 70,4% nel 2022</w:t>
            </w:r>
            <w:r w:rsidR="00A46C90" w:rsidRPr="00AE1713">
              <w:rPr>
                <w:rFonts w:ascii="Fira Sans" w:eastAsia="Century" w:hAnsi="Fira Sans" w:cstheme="minorHAnsi"/>
                <w:szCs w:val="20"/>
              </w:rPr>
              <w:t>,</w:t>
            </w:r>
            <w:r w:rsidRPr="00AE1713">
              <w:rPr>
                <w:rFonts w:ascii="Fira Sans" w:eastAsia="Century" w:hAnsi="Fira Sans" w:cstheme="minorHAnsi"/>
                <w:szCs w:val="20"/>
              </w:rPr>
              <w:t xml:space="preserve"> 80,6% nel 2023</w:t>
            </w:r>
            <w:r w:rsidR="00A46C90" w:rsidRPr="00AE1713">
              <w:rPr>
                <w:rFonts w:ascii="Fira Sans" w:eastAsia="Century" w:hAnsi="Fira Sans" w:cstheme="minorHAnsi"/>
                <w:szCs w:val="20"/>
              </w:rPr>
              <w:t>, 84,6% nel 2024</w:t>
            </w:r>
            <w:r w:rsidRPr="00AE1713">
              <w:rPr>
                <w:rFonts w:ascii="Fira Sans" w:eastAsia="Century" w:hAnsi="Fira Sans" w:cstheme="minorHAnsi"/>
                <w:szCs w:val="20"/>
              </w:rPr>
              <w:t xml:space="preserve">), </w:t>
            </w:r>
            <w:r w:rsidR="00A46C90" w:rsidRPr="00AE1713">
              <w:rPr>
                <w:rFonts w:ascii="Fira Sans" w:eastAsia="Century" w:hAnsi="Fira Sans" w:cstheme="minorHAnsi"/>
                <w:szCs w:val="20"/>
              </w:rPr>
              <w:t xml:space="preserve">si è caratterizzato negli ultimi </w:t>
            </w:r>
            <w:r w:rsidR="000E3195">
              <w:rPr>
                <w:rFonts w:ascii="Fira Sans" w:eastAsia="Century" w:hAnsi="Fira Sans" w:cstheme="minorHAnsi"/>
                <w:szCs w:val="20"/>
              </w:rPr>
              <w:t>tre</w:t>
            </w:r>
            <w:r w:rsidR="00A46C90" w:rsidRPr="00AE1713">
              <w:rPr>
                <w:rFonts w:ascii="Fira Sans" w:eastAsia="Century" w:hAnsi="Fira Sans" w:cstheme="minorHAnsi"/>
                <w:szCs w:val="20"/>
              </w:rPr>
              <w:t xml:space="preserve"> anni per un andamento gradualmente crescente pur restando tendenzialmente in linea con l</w:t>
            </w:r>
            <w:r w:rsidR="00AE1713" w:rsidRPr="00AE1713">
              <w:rPr>
                <w:rFonts w:ascii="Fira Sans" w:eastAsia="Century" w:hAnsi="Fira Sans" w:cstheme="minorHAnsi"/>
                <w:szCs w:val="20"/>
              </w:rPr>
              <w:t>e</w:t>
            </w:r>
            <w:r w:rsidRPr="00AE1713">
              <w:rPr>
                <w:rFonts w:ascii="Fira Sans" w:eastAsia="Century" w:hAnsi="Fira Sans" w:cstheme="minorHAnsi"/>
                <w:szCs w:val="20"/>
              </w:rPr>
              <w:t xml:space="preserve"> medi</w:t>
            </w:r>
            <w:r w:rsidR="00AE1713" w:rsidRPr="00AE1713">
              <w:rPr>
                <w:rFonts w:ascii="Fira Sans" w:eastAsia="Century" w:hAnsi="Fira Sans" w:cstheme="minorHAnsi"/>
                <w:szCs w:val="20"/>
              </w:rPr>
              <w:t>e</w:t>
            </w:r>
            <w:r w:rsidRPr="00AE1713">
              <w:rPr>
                <w:rFonts w:ascii="Fira Sans" w:eastAsia="Century" w:hAnsi="Fira Sans" w:cstheme="minorHAnsi"/>
                <w:szCs w:val="20"/>
              </w:rPr>
              <w:t xml:space="preserve"> dell’Ateneo di Genova (7</w:t>
            </w:r>
            <w:r w:rsidR="00AE1713" w:rsidRPr="00AE1713">
              <w:rPr>
                <w:rFonts w:ascii="Fira Sans" w:eastAsia="Century" w:hAnsi="Fira Sans" w:cstheme="minorHAnsi"/>
                <w:szCs w:val="20"/>
              </w:rPr>
              <w:t>7</w:t>
            </w:r>
            <w:r w:rsidRPr="00AE1713">
              <w:rPr>
                <w:rFonts w:ascii="Fira Sans" w:eastAsia="Century" w:hAnsi="Fira Sans" w:cstheme="minorHAnsi"/>
                <w:szCs w:val="20"/>
              </w:rPr>
              <w:t>,</w:t>
            </w:r>
            <w:r w:rsidR="00AE1713" w:rsidRPr="00AE1713">
              <w:rPr>
                <w:rFonts w:ascii="Fira Sans" w:eastAsia="Century" w:hAnsi="Fira Sans" w:cstheme="minorHAnsi"/>
                <w:szCs w:val="20"/>
              </w:rPr>
              <w:t>4</w:t>
            </w:r>
            <w:r w:rsidRPr="00AE1713">
              <w:rPr>
                <w:rFonts w:ascii="Fira Sans" w:eastAsia="Century" w:hAnsi="Fira Sans" w:cstheme="minorHAnsi"/>
                <w:szCs w:val="20"/>
              </w:rPr>
              <w:t>%)</w:t>
            </w:r>
            <w:r w:rsidR="000E3195">
              <w:rPr>
                <w:rFonts w:ascii="Fira Sans" w:eastAsia="Century" w:hAnsi="Fira Sans" w:cstheme="minorHAnsi"/>
                <w:szCs w:val="20"/>
              </w:rPr>
              <w:t>,</w:t>
            </w:r>
            <w:r w:rsidRPr="00AE1713">
              <w:rPr>
                <w:rFonts w:ascii="Fira Sans" w:eastAsia="Century" w:hAnsi="Fira Sans" w:cstheme="minorHAnsi"/>
                <w:szCs w:val="20"/>
              </w:rPr>
              <w:t xml:space="preserve"> dell’Area geografica (8</w:t>
            </w:r>
            <w:r w:rsidR="00AE1713" w:rsidRPr="00AE1713">
              <w:rPr>
                <w:rFonts w:ascii="Fira Sans" w:eastAsia="Century" w:hAnsi="Fira Sans" w:cstheme="minorHAnsi"/>
                <w:szCs w:val="20"/>
              </w:rPr>
              <w:t>7</w:t>
            </w:r>
            <w:r w:rsidRPr="00AE1713">
              <w:rPr>
                <w:rFonts w:ascii="Fira Sans" w:eastAsia="Century" w:hAnsi="Fira Sans" w:cstheme="minorHAnsi"/>
                <w:szCs w:val="20"/>
              </w:rPr>
              <w:t>,3%) e degli Atenei italiani (8</w:t>
            </w:r>
            <w:r w:rsidR="00AE1713" w:rsidRPr="00AE1713">
              <w:rPr>
                <w:rFonts w:ascii="Fira Sans" w:eastAsia="Century" w:hAnsi="Fira Sans" w:cstheme="minorHAnsi"/>
                <w:szCs w:val="20"/>
              </w:rPr>
              <w:t>3</w:t>
            </w:r>
            <w:r w:rsidRPr="00AE1713">
              <w:rPr>
                <w:rFonts w:ascii="Fira Sans" w:eastAsia="Century" w:hAnsi="Fira Sans" w:cstheme="minorHAnsi"/>
                <w:szCs w:val="20"/>
              </w:rPr>
              <w:t>,</w:t>
            </w:r>
            <w:r w:rsidR="00AE1713" w:rsidRPr="00AE1713">
              <w:rPr>
                <w:rFonts w:ascii="Fira Sans" w:eastAsia="Century" w:hAnsi="Fira Sans" w:cstheme="minorHAnsi"/>
                <w:szCs w:val="20"/>
              </w:rPr>
              <w:t>8</w:t>
            </w:r>
            <w:r w:rsidRPr="00AE1713">
              <w:rPr>
                <w:rFonts w:ascii="Fira Sans" w:eastAsia="Century" w:hAnsi="Fira Sans" w:cstheme="minorHAnsi"/>
                <w:szCs w:val="20"/>
              </w:rPr>
              <w:t xml:space="preserve">%). </w:t>
            </w:r>
          </w:p>
          <w:p w14:paraId="2AD4285B" w14:textId="23DE4A26" w:rsidR="00145D75" w:rsidRPr="00DB63CB" w:rsidRDefault="00630ED8" w:rsidP="000E319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Anche in questo caso l’indicatore </w:t>
            </w:r>
            <w:r w:rsidR="008B690E" w:rsidRPr="00DB63CB">
              <w:rPr>
                <w:rFonts w:ascii="Fira Sans" w:eastAsia="Century" w:hAnsi="Fira Sans" w:cstheme="minorHAnsi"/>
                <w:color w:val="000000" w:themeColor="text1"/>
                <w:szCs w:val="20"/>
              </w:rPr>
              <w:t>non appare critico</w:t>
            </w:r>
            <w:r w:rsidR="00277169" w:rsidRPr="00DB63CB">
              <w:rPr>
                <w:rFonts w:ascii="Fira Sans" w:eastAsia="Century" w:hAnsi="Fira Sans" w:cstheme="minorHAnsi"/>
                <w:color w:val="000000" w:themeColor="text1"/>
                <w:szCs w:val="20"/>
              </w:rPr>
              <w:t xml:space="preserve"> in considerazione del fatto che, come osservato nell’indicatore iC13, la presenza di un elevato numero di studenti lavoratori inevitabilmente rallenta il </w:t>
            </w:r>
            <w:r w:rsidR="00277169" w:rsidRPr="00DB63CB">
              <w:rPr>
                <w:rFonts w:ascii="Fira Sans" w:eastAsia="Century" w:hAnsi="Fira Sans" w:cstheme="minorHAnsi"/>
                <w:color w:val="000000" w:themeColor="text1"/>
                <w:szCs w:val="20"/>
              </w:rPr>
              <w:lastRenderedPageBreak/>
              <w:t xml:space="preserve">percorso di studio, ma generalmente non ne determina l’abbandono. Infatti, nel 2024, ultimo anno di rilevazione dei dati, soltanto il 3,8% degli studenti ha rinunciato a proseguire </w:t>
            </w:r>
            <w:r w:rsidR="008B690E" w:rsidRPr="00DB63CB">
              <w:rPr>
                <w:rFonts w:ascii="Fira Sans" w:eastAsia="Century" w:hAnsi="Fira Sans" w:cstheme="minorHAnsi"/>
                <w:color w:val="000000" w:themeColor="text1"/>
                <w:szCs w:val="20"/>
              </w:rPr>
              <w:t>gli</w:t>
            </w:r>
            <w:r w:rsidR="00277169" w:rsidRPr="00DB63CB">
              <w:rPr>
                <w:rFonts w:ascii="Fira Sans" w:eastAsia="Century" w:hAnsi="Fira Sans" w:cstheme="minorHAnsi"/>
                <w:color w:val="000000" w:themeColor="text1"/>
                <w:szCs w:val="20"/>
              </w:rPr>
              <w:t xml:space="preserve"> studi (v. commento all’indicatore iC24).</w:t>
            </w:r>
          </w:p>
          <w:p w14:paraId="77CB5157" w14:textId="77777777" w:rsidR="00145D75" w:rsidRPr="00171B3C" w:rsidRDefault="00145D75" w:rsidP="00145D75">
            <w:pPr>
              <w:autoSpaceDE w:val="0"/>
              <w:autoSpaceDN w:val="0"/>
              <w:adjustRightInd w:val="0"/>
              <w:spacing w:line="276" w:lineRule="auto"/>
              <w:jc w:val="both"/>
              <w:rPr>
                <w:rFonts w:ascii="Fira Sans" w:eastAsiaTheme="minorHAnsi" w:hAnsi="Fira Sans" w:cstheme="minorHAnsi"/>
                <w:b/>
                <w:bCs/>
                <w:szCs w:val="20"/>
                <w:lang w:eastAsia="en-US"/>
              </w:rPr>
            </w:pPr>
            <w:bookmarkStart w:id="25" w:name="_Hlk144030006"/>
            <w:r w:rsidRPr="00171B3C">
              <w:rPr>
                <w:rFonts w:ascii="Fira Sans" w:eastAsiaTheme="minorHAnsi" w:hAnsi="Fira Sans" w:cstheme="minorHAnsi"/>
                <w:b/>
                <w:bCs/>
                <w:szCs w:val="20"/>
                <w:lang w:eastAsia="en-US"/>
              </w:rPr>
              <w:t>iC19 Percentuale di ore di docenza erogata da docenti assunti a tempo indeterminato sul totale delle ore di docenza erogata</w:t>
            </w:r>
          </w:p>
          <w:bookmarkEnd w:id="25"/>
          <w:p w14:paraId="4DFC8186" w14:textId="6FB2D3C7" w:rsidR="00145D75" w:rsidRPr="00DB63CB" w:rsidRDefault="00145D75" w:rsidP="10CA358C">
            <w:pPr>
              <w:spacing w:line="276" w:lineRule="auto"/>
              <w:ind w:firstLine="284"/>
              <w:jc w:val="both"/>
              <w:rPr>
                <w:rFonts w:ascii="Fira Sans" w:eastAsia="Century" w:hAnsi="Fira Sans"/>
                <w:color w:val="000000" w:themeColor="text1"/>
              </w:rPr>
            </w:pPr>
            <w:r w:rsidRPr="10CA358C">
              <w:rPr>
                <w:rFonts w:ascii="Fira Sans" w:eastAsia="Century" w:hAnsi="Fira Sans"/>
              </w:rPr>
              <w:t xml:space="preserve">L’iC19 presenta un andamento </w:t>
            </w:r>
            <w:r w:rsidR="00171B3C" w:rsidRPr="10CA358C">
              <w:rPr>
                <w:rFonts w:ascii="Fira Sans" w:eastAsia="Century" w:hAnsi="Fira Sans"/>
              </w:rPr>
              <w:t>in leggera decrescita</w:t>
            </w:r>
            <w:r w:rsidRPr="10CA358C">
              <w:rPr>
                <w:rFonts w:ascii="Fira Sans" w:eastAsia="Century" w:hAnsi="Fira Sans"/>
              </w:rPr>
              <w:t xml:space="preserve"> nel corso degli anni</w:t>
            </w:r>
            <w:r w:rsidR="00171B3C" w:rsidRPr="10CA358C">
              <w:rPr>
                <w:rFonts w:ascii="Fira Sans" w:eastAsia="Century" w:hAnsi="Fira Sans"/>
              </w:rPr>
              <w:t xml:space="preserve"> stabilizzandosi sulla medesima percentuale negli ultimi due anni di rilevazione dei dati</w:t>
            </w:r>
            <w:r w:rsidRPr="10CA358C">
              <w:rPr>
                <w:rFonts w:ascii="Fira Sans" w:eastAsia="Century" w:hAnsi="Fira Sans"/>
              </w:rPr>
              <w:t xml:space="preserve"> (</w:t>
            </w:r>
            <w:r w:rsidRPr="10CA358C">
              <w:rPr>
                <w:rFonts w:ascii="Fira Sans" w:hAnsi="Fira Sans"/>
                <w:lang w:eastAsia="en-US"/>
              </w:rPr>
              <w:t>69,6% nel 2021, 74,9% nel 2022, 65,1% nel 2023, 61,7% nel 2024</w:t>
            </w:r>
            <w:r w:rsidR="00171B3C" w:rsidRPr="10CA358C">
              <w:rPr>
                <w:rFonts w:ascii="Fira Sans" w:hAnsi="Fira Sans"/>
                <w:lang w:eastAsia="en-US"/>
              </w:rPr>
              <w:t xml:space="preserve"> e nel 2025</w:t>
            </w:r>
            <w:r w:rsidRPr="10CA358C">
              <w:rPr>
                <w:rFonts w:ascii="Fira Sans" w:hAnsi="Fira Sans"/>
                <w:lang w:eastAsia="en-US"/>
              </w:rPr>
              <w:t>)</w:t>
            </w:r>
            <w:r w:rsidR="00171B3C" w:rsidRPr="10CA358C">
              <w:rPr>
                <w:rFonts w:ascii="Fira Sans" w:hAnsi="Fira Sans"/>
                <w:lang w:eastAsia="en-US"/>
              </w:rPr>
              <w:t xml:space="preserve">. </w:t>
            </w:r>
            <w:r w:rsidR="00171B3C" w:rsidRPr="10CA358C">
              <w:rPr>
                <w:rFonts w:ascii="Fira Sans" w:hAnsi="Fira Sans"/>
                <w:color w:val="000000" w:themeColor="text1"/>
                <w:lang w:eastAsia="en-US"/>
              </w:rPr>
              <w:t>L’indicatore, che si discosta di pochi punti percentuali dalla media nazionale (65%)</w:t>
            </w:r>
            <w:r w:rsidR="000E3195" w:rsidRPr="10CA358C">
              <w:rPr>
                <w:rFonts w:ascii="Fira Sans" w:hAnsi="Fira Sans"/>
                <w:color w:val="000000" w:themeColor="text1"/>
                <w:lang w:eastAsia="en-US"/>
              </w:rPr>
              <w:t>,</w:t>
            </w:r>
            <w:r w:rsidRPr="10CA358C">
              <w:rPr>
                <w:rFonts w:ascii="Fira Sans" w:hAnsi="Fira Sans"/>
                <w:color w:val="000000" w:themeColor="text1"/>
                <w:lang w:eastAsia="en-US"/>
              </w:rPr>
              <w:t xml:space="preserve"> </w:t>
            </w:r>
            <w:r w:rsidRPr="10CA358C">
              <w:rPr>
                <w:rFonts w:ascii="Fira Sans" w:eastAsia="Century" w:hAnsi="Fira Sans"/>
                <w:color w:val="000000" w:themeColor="text1"/>
              </w:rPr>
              <w:t>risente di minime variazioni nella composizione del corpo docente (nuove assunzioni, avanzamenti di carriera, pensionamenti, inserimento nel piano di studi di nuovi insegnamenti o moduli di insegnamento, ecc.)</w:t>
            </w:r>
            <w:r w:rsidR="00171B3C" w:rsidRPr="10CA358C">
              <w:rPr>
                <w:rFonts w:ascii="Fira Sans" w:eastAsia="Century" w:hAnsi="Fira Sans"/>
                <w:color w:val="000000" w:themeColor="text1"/>
              </w:rPr>
              <w:t xml:space="preserve"> che non si sono verificate negli ultimi due anni non essendoci stato alcun cambiamento nella composizione del corpo docenti </w:t>
            </w:r>
            <w:r w:rsidR="4F58AB81" w:rsidRPr="10CA358C">
              <w:rPr>
                <w:rFonts w:ascii="Fira Sans" w:eastAsia="Century" w:hAnsi="Fira Sans"/>
                <w:color w:val="000000" w:themeColor="text1"/>
              </w:rPr>
              <w:t xml:space="preserve">a tempo indeterminato </w:t>
            </w:r>
            <w:r w:rsidR="00171B3C" w:rsidRPr="10CA358C">
              <w:rPr>
                <w:rFonts w:ascii="Fira Sans" w:eastAsia="Century" w:hAnsi="Fira Sans"/>
                <w:color w:val="000000" w:themeColor="text1"/>
              </w:rPr>
              <w:t xml:space="preserve">del </w:t>
            </w:r>
            <w:proofErr w:type="spellStart"/>
            <w:r w:rsidR="00171B3C" w:rsidRPr="10CA358C">
              <w:rPr>
                <w:rFonts w:ascii="Fira Sans" w:eastAsia="Century" w:hAnsi="Fira Sans"/>
                <w:color w:val="000000" w:themeColor="text1"/>
              </w:rPr>
              <w:t>Cd</w:t>
            </w:r>
            <w:r w:rsidR="003C643B" w:rsidRPr="10CA358C">
              <w:rPr>
                <w:rFonts w:ascii="Fira Sans" w:eastAsia="Century" w:hAnsi="Fira Sans"/>
                <w:color w:val="000000" w:themeColor="text1"/>
              </w:rPr>
              <w:t>LM</w:t>
            </w:r>
            <w:proofErr w:type="spellEnd"/>
            <w:r w:rsidR="00171B3C" w:rsidRPr="10CA358C">
              <w:rPr>
                <w:rFonts w:ascii="Fira Sans" w:eastAsia="Century" w:hAnsi="Fira Sans"/>
                <w:color w:val="000000" w:themeColor="text1"/>
              </w:rPr>
              <w:t xml:space="preserve"> EMMP</w:t>
            </w:r>
            <w:r w:rsidRPr="10CA358C">
              <w:rPr>
                <w:rFonts w:ascii="Fira Sans" w:eastAsia="Century" w:hAnsi="Fira Sans"/>
                <w:color w:val="000000" w:themeColor="text1"/>
              </w:rPr>
              <w:t xml:space="preserve">. </w:t>
            </w:r>
          </w:p>
          <w:p w14:paraId="6B01C286" w14:textId="648FFA24" w:rsidR="00145D75" w:rsidRPr="00DB63CB" w:rsidRDefault="00145D75" w:rsidP="00145D75">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Per un quadro completo della composizione dei docenti occorre analizzare anche l’iC19ter che tiene altresì conto dei ricercatori a tempo determinato. Pertanto, si rinvia a quanto di seguito osservato in merito a tale indicatore.</w:t>
            </w:r>
          </w:p>
          <w:p w14:paraId="3D908E82" w14:textId="77777777" w:rsidR="00145D75" w:rsidRPr="000E1F8A" w:rsidRDefault="00145D75" w:rsidP="00145D75">
            <w:pPr>
              <w:autoSpaceDE w:val="0"/>
              <w:autoSpaceDN w:val="0"/>
              <w:adjustRightInd w:val="0"/>
              <w:spacing w:line="276" w:lineRule="auto"/>
              <w:jc w:val="both"/>
              <w:rPr>
                <w:rFonts w:ascii="Fira Sans" w:eastAsiaTheme="minorHAnsi" w:hAnsi="Fira Sans" w:cstheme="minorHAnsi"/>
                <w:b/>
                <w:bCs/>
                <w:szCs w:val="20"/>
                <w:lang w:eastAsia="en-US"/>
              </w:rPr>
            </w:pPr>
            <w:bookmarkStart w:id="26" w:name="_Hlk144030021"/>
            <w:r w:rsidRPr="000E1F8A">
              <w:rPr>
                <w:rFonts w:ascii="Fira Sans" w:eastAsiaTheme="minorHAnsi" w:hAnsi="Fira Sans" w:cstheme="minorHAnsi"/>
                <w:b/>
                <w:bCs/>
                <w:szCs w:val="20"/>
                <w:lang w:eastAsia="en-US"/>
              </w:rPr>
              <w:t>iC19ter Percentuale di ore di docenza erogata da docenti assunti a tempo indeterminato e ricercatori a tempo determinato di tipo A) e B) sul totale delle ore di docenza erogata</w:t>
            </w:r>
          </w:p>
          <w:bookmarkEnd w:id="26"/>
          <w:p w14:paraId="6DB7E691" w14:textId="7957589A" w:rsidR="00145D75" w:rsidRPr="000E1F8A" w:rsidRDefault="00145D75" w:rsidP="4186CBAE">
            <w:pPr>
              <w:spacing w:line="276" w:lineRule="auto"/>
              <w:ind w:firstLine="284"/>
              <w:jc w:val="both"/>
              <w:rPr>
                <w:rFonts w:ascii="Fira Sans" w:eastAsia="Century" w:hAnsi="Fira Sans"/>
              </w:rPr>
            </w:pPr>
            <w:r w:rsidRPr="4186CBAE">
              <w:rPr>
                <w:rFonts w:ascii="Fira Sans" w:eastAsia="Century" w:hAnsi="Fira Sans"/>
              </w:rPr>
              <w:t xml:space="preserve">Nei cinque anni considerati, l’indicatore iC19ter </w:t>
            </w:r>
            <w:r w:rsidR="00171B3C" w:rsidRPr="4186CBAE">
              <w:rPr>
                <w:rFonts w:ascii="Fira Sans" w:eastAsia="Century" w:hAnsi="Fira Sans"/>
              </w:rPr>
              <w:t>presenta un andamento leggermente oscillante con percentuali sempre superiori all’80%</w:t>
            </w:r>
            <w:r w:rsidRPr="4186CBAE">
              <w:rPr>
                <w:rFonts w:ascii="Fira Sans" w:eastAsia="Century" w:hAnsi="Fira Sans"/>
              </w:rPr>
              <w:t xml:space="preserve"> (83,2% nel 2021, 88,2% nel 2022, 81,7% nel 2023, 80,8% nel 2024</w:t>
            </w:r>
            <w:r w:rsidR="00171B3C" w:rsidRPr="4186CBAE">
              <w:rPr>
                <w:rFonts w:ascii="Fira Sans" w:eastAsia="Century" w:hAnsi="Fira Sans"/>
              </w:rPr>
              <w:t>, 80,2% nel 2025</w:t>
            </w:r>
            <w:r w:rsidRPr="4186CBAE">
              <w:rPr>
                <w:rFonts w:ascii="Fira Sans" w:eastAsia="Century" w:hAnsi="Fira Sans"/>
              </w:rPr>
              <w:t>), posizionandosi</w:t>
            </w:r>
            <w:r w:rsidR="000E3195" w:rsidRPr="4186CBAE">
              <w:rPr>
                <w:rFonts w:ascii="Fira Sans" w:eastAsia="Century" w:hAnsi="Fira Sans"/>
              </w:rPr>
              <w:t>,</w:t>
            </w:r>
            <w:r w:rsidRPr="4186CBAE">
              <w:rPr>
                <w:rFonts w:ascii="Fira Sans" w:eastAsia="Century" w:hAnsi="Fira Sans"/>
              </w:rPr>
              <w:t xml:space="preserve"> nell’ultimo anno</w:t>
            </w:r>
            <w:r w:rsidR="000E3195" w:rsidRPr="4186CBAE">
              <w:rPr>
                <w:rFonts w:ascii="Fira Sans" w:eastAsia="Century" w:hAnsi="Fira Sans"/>
              </w:rPr>
              <w:t>,</w:t>
            </w:r>
            <w:r w:rsidRPr="4186CBAE">
              <w:rPr>
                <w:rFonts w:ascii="Fira Sans" w:eastAsia="Century" w:hAnsi="Fira Sans"/>
              </w:rPr>
              <w:t xml:space="preserve"> leggermente al di sotto della media di Ateneo</w:t>
            </w:r>
            <w:r w:rsidR="00171B3C" w:rsidRPr="4186CBAE">
              <w:rPr>
                <w:rFonts w:ascii="Fira Sans" w:eastAsia="Century" w:hAnsi="Fira Sans"/>
              </w:rPr>
              <w:t xml:space="preserve"> (86,2%)</w:t>
            </w:r>
            <w:r w:rsidRPr="4186CBAE">
              <w:rPr>
                <w:rFonts w:ascii="Fira Sans" w:eastAsia="Century" w:hAnsi="Fira Sans"/>
              </w:rPr>
              <w:t xml:space="preserve">, ma al di sopra </w:t>
            </w:r>
            <w:r w:rsidR="00DE749B">
              <w:rPr>
                <w:rFonts w:ascii="Fira Sans" w:eastAsia="Century" w:hAnsi="Fira Sans"/>
              </w:rPr>
              <w:t>di quella</w:t>
            </w:r>
            <w:r w:rsidR="00171B3C" w:rsidRPr="4186CBAE">
              <w:rPr>
                <w:rFonts w:ascii="Fira Sans" w:eastAsia="Century" w:hAnsi="Fira Sans"/>
              </w:rPr>
              <w:t xml:space="preserve"> degli Atenei italiani (70,7%)</w:t>
            </w:r>
          </w:p>
          <w:p w14:paraId="4315449B" w14:textId="6FE65368" w:rsidR="00145D75" w:rsidRPr="00DB63CB" w:rsidRDefault="00145D75" w:rsidP="00145D75">
            <w:pPr>
              <w:spacing w:line="276" w:lineRule="auto"/>
              <w:ind w:firstLine="284"/>
              <w:jc w:val="both"/>
              <w:rPr>
                <w:rFonts w:ascii="Fira Sans" w:eastAsia="Century" w:hAnsi="Fira Sans" w:cstheme="minorHAnsi"/>
                <w:color w:val="000000" w:themeColor="text1"/>
                <w:spacing w:val="-2"/>
                <w:szCs w:val="20"/>
              </w:rPr>
            </w:pPr>
            <w:r w:rsidRPr="00DB63CB">
              <w:rPr>
                <w:rFonts w:ascii="Fira Sans" w:eastAsia="Century" w:hAnsi="Fira Sans" w:cstheme="minorHAnsi"/>
                <w:color w:val="000000" w:themeColor="text1"/>
                <w:szCs w:val="20"/>
              </w:rPr>
              <w:t xml:space="preserve">La circostanza che l’indicatore iC19ter sia più elevato rispetto all’indicatore iC19 va letta positivamente in quanto dimostra la presenza nel corpo docente del </w:t>
            </w:r>
            <w:proofErr w:type="spellStart"/>
            <w:r w:rsidRPr="00DB63CB">
              <w:rPr>
                <w:rFonts w:ascii="Fira Sans" w:eastAsia="Century" w:hAnsi="Fira Sans" w:cstheme="minorHAnsi"/>
                <w:color w:val="000000" w:themeColor="text1"/>
                <w:szCs w:val="20"/>
              </w:rPr>
              <w:t>Cd</w:t>
            </w:r>
            <w:r w:rsidR="003C643B" w:rsidRPr="00DB63CB">
              <w:rPr>
                <w:rFonts w:ascii="Fira Sans" w:eastAsia="Century" w:hAnsi="Fira Sans" w:cstheme="minorHAnsi"/>
                <w:color w:val="000000" w:themeColor="text1"/>
                <w:szCs w:val="20"/>
              </w:rPr>
              <w:t>LM</w:t>
            </w:r>
            <w:proofErr w:type="spellEnd"/>
            <w:r w:rsidRPr="00DB63CB">
              <w:rPr>
                <w:rFonts w:ascii="Fira Sans" w:eastAsia="Century" w:hAnsi="Fira Sans" w:cstheme="minorHAnsi"/>
                <w:color w:val="000000" w:themeColor="text1"/>
                <w:szCs w:val="20"/>
              </w:rPr>
              <w:t xml:space="preserve"> EMMP di adeguate risorse di docenza in termini di ricercatori a tempo determinato. È altresì positivo il fatto che l’indicatore in esame </w:t>
            </w:r>
            <w:r w:rsidRPr="00DB63CB">
              <w:rPr>
                <w:rFonts w:ascii="Fira Sans" w:eastAsia="Century" w:hAnsi="Fira Sans" w:cstheme="minorHAnsi"/>
                <w:color w:val="000000" w:themeColor="text1"/>
                <w:spacing w:val="-2"/>
                <w:szCs w:val="20"/>
              </w:rPr>
              <w:t xml:space="preserve">non raggiunga mai il 100% considerata l’importanza di ricorrere in parte a docenti a contratto, esperti operativi del settore dello </w:t>
            </w:r>
            <w:r w:rsidRPr="00DB63CB">
              <w:rPr>
                <w:rFonts w:ascii="Fira Sans" w:eastAsia="Century" w:hAnsi="Fira Sans" w:cstheme="minorHAnsi"/>
                <w:i/>
                <w:iCs/>
                <w:color w:val="000000" w:themeColor="text1"/>
                <w:spacing w:val="-2"/>
                <w:szCs w:val="20"/>
              </w:rPr>
              <w:t>shipping</w:t>
            </w:r>
            <w:r w:rsidRPr="00DB63CB">
              <w:rPr>
                <w:rFonts w:ascii="Fira Sans" w:eastAsia="Century" w:hAnsi="Fira Sans" w:cstheme="minorHAnsi"/>
                <w:color w:val="000000" w:themeColor="text1"/>
                <w:spacing w:val="-2"/>
                <w:szCs w:val="20"/>
              </w:rPr>
              <w:t xml:space="preserve">, a cui affidare alcune attività formative altamente professionalizzanti. </w:t>
            </w:r>
          </w:p>
          <w:p w14:paraId="21F5D8EF" w14:textId="48C21D83" w:rsidR="00145D75" w:rsidRPr="00DB63CB" w:rsidRDefault="00145D75" w:rsidP="00145D75">
            <w:pPr>
              <w:spacing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Dunque, gli indicatori iC19 e iC19ter dimostrano la presenza di un’equilibrata composizione del corpo docente, punto di forza del </w:t>
            </w:r>
            <w:proofErr w:type="spellStart"/>
            <w:r w:rsidRPr="00DB63CB">
              <w:rPr>
                <w:rFonts w:ascii="Fira Sans" w:eastAsia="Century" w:hAnsi="Fira Sans" w:cstheme="minorHAnsi"/>
                <w:color w:val="000000" w:themeColor="text1"/>
                <w:szCs w:val="20"/>
              </w:rPr>
              <w:t>Cd</w:t>
            </w:r>
            <w:r w:rsidR="003C643B" w:rsidRPr="00DB63CB">
              <w:rPr>
                <w:rFonts w:ascii="Fira Sans" w:eastAsia="Century" w:hAnsi="Fira Sans" w:cstheme="minorHAnsi"/>
                <w:color w:val="000000" w:themeColor="text1"/>
                <w:szCs w:val="20"/>
              </w:rPr>
              <w:t>LM</w:t>
            </w:r>
            <w:proofErr w:type="spellEnd"/>
            <w:r w:rsidRPr="00DB63CB">
              <w:rPr>
                <w:rFonts w:ascii="Fira Sans" w:eastAsia="Century" w:hAnsi="Fira Sans" w:cstheme="minorHAnsi"/>
                <w:color w:val="000000" w:themeColor="text1"/>
                <w:szCs w:val="20"/>
              </w:rPr>
              <w:t xml:space="preserve"> EMMP.</w:t>
            </w:r>
          </w:p>
          <w:p w14:paraId="6F900E81" w14:textId="77777777" w:rsidR="00145D75" w:rsidRDefault="00145D75" w:rsidP="00145D75">
            <w:pPr>
              <w:spacing w:line="276" w:lineRule="auto"/>
              <w:jc w:val="both"/>
              <w:rPr>
                <w:rFonts w:ascii="Fira Sans" w:eastAsia="Century" w:hAnsi="Fira Sans" w:cstheme="minorHAnsi"/>
                <w:b/>
                <w:bCs/>
                <w:color w:val="0000FF"/>
                <w:szCs w:val="20"/>
              </w:rPr>
            </w:pPr>
          </w:p>
          <w:p w14:paraId="04896839" w14:textId="77777777" w:rsidR="00145D75" w:rsidRPr="000E3195" w:rsidRDefault="00145D75" w:rsidP="00145D75">
            <w:pPr>
              <w:spacing w:after="120" w:line="276" w:lineRule="auto"/>
              <w:jc w:val="both"/>
              <w:rPr>
                <w:rFonts w:ascii="Fira Sans" w:eastAsia="Century" w:hAnsi="Fira Sans" w:cstheme="minorHAnsi"/>
                <w:smallCaps/>
                <w:color w:val="000000" w:themeColor="text1"/>
                <w:sz w:val="22"/>
              </w:rPr>
            </w:pPr>
            <w:r w:rsidRPr="000E3195">
              <w:rPr>
                <w:rFonts w:ascii="Fira Sans" w:eastAsia="Century" w:hAnsi="Fira Sans" w:cstheme="minorHAnsi"/>
                <w:b/>
                <w:bCs/>
                <w:smallCaps/>
                <w:color w:val="000000" w:themeColor="text1"/>
                <w:sz w:val="22"/>
              </w:rPr>
              <w:t>Indicatori di approfondimento per la sperimentazione</w:t>
            </w:r>
          </w:p>
          <w:p w14:paraId="267001D7" w14:textId="77777777" w:rsidR="00145D75" w:rsidRPr="000E3195" w:rsidRDefault="00145D75" w:rsidP="00145D75">
            <w:pPr>
              <w:spacing w:after="120" w:line="276" w:lineRule="auto"/>
              <w:jc w:val="both"/>
              <w:rPr>
                <w:rFonts w:ascii="Fira Sans" w:eastAsia="Century" w:hAnsi="Fira Sans" w:cstheme="minorHAnsi"/>
                <w:color w:val="000000" w:themeColor="text1"/>
                <w:sz w:val="22"/>
              </w:rPr>
            </w:pPr>
            <w:r w:rsidRPr="000E3195">
              <w:rPr>
                <w:rFonts w:ascii="Fira Sans" w:eastAsia="Century" w:hAnsi="Fira Sans" w:cstheme="minorHAnsi"/>
                <w:b/>
                <w:bCs/>
                <w:smallCaps/>
                <w:color w:val="000000" w:themeColor="text1"/>
                <w:sz w:val="22"/>
              </w:rPr>
              <w:t>Percorso di studio e regolarità delle carriere</w:t>
            </w:r>
          </w:p>
          <w:p w14:paraId="32035240" w14:textId="77777777" w:rsidR="00145D75" w:rsidRPr="00630ED8" w:rsidRDefault="00145D75" w:rsidP="00145D75">
            <w:pPr>
              <w:spacing w:line="276" w:lineRule="auto"/>
              <w:jc w:val="both"/>
              <w:rPr>
                <w:rFonts w:ascii="Fira Sans" w:eastAsia="Century" w:hAnsi="Fira Sans" w:cstheme="minorHAnsi"/>
                <w:color w:val="000000" w:themeColor="text1"/>
                <w:szCs w:val="20"/>
              </w:rPr>
            </w:pPr>
            <w:r w:rsidRPr="00630ED8">
              <w:rPr>
                <w:rFonts w:ascii="Fira Sans" w:eastAsia="Century" w:hAnsi="Fira Sans" w:cstheme="minorHAnsi"/>
                <w:b/>
                <w:bCs/>
                <w:color w:val="000000" w:themeColor="text1"/>
                <w:szCs w:val="20"/>
              </w:rPr>
              <w:t>iC21 Percentuale di studenti che proseguono la carriera nel sistema universitario al II anno</w:t>
            </w:r>
          </w:p>
          <w:p w14:paraId="44771D1E" w14:textId="5909F5FE" w:rsidR="00145D75" w:rsidRPr="00630ED8" w:rsidRDefault="00145D75" w:rsidP="00145D75">
            <w:pPr>
              <w:spacing w:after="120" w:line="276" w:lineRule="auto"/>
              <w:ind w:firstLine="284"/>
              <w:jc w:val="both"/>
              <w:rPr>
                <w:rFonts w:ascii="Fira Sans" w:eastAsia="Century" w:hAnsi="Fira Sans" w:cstheme="minorHAnsi"/>
                <w:color w:val="000000" w:themeColor="text1"/>
                <w:szCs w:val="20"/>
              </w:rPr>
            </w:pPr>
            <w:r w:rsidRPr="00630ED8">
              <w:rPr>
                <w:rFonts w:ascii="Fira Sans" w:eastAsia="Century" w:hAnsi="Fira Sans" w:cstheme="minorHAnsi"/>
                <w:color w:val="000000" w:themeColor="text1"/>
                <w:szCs w:val="20"/>
              </w:rPr>
              <w:t xml:space="preserve">La percentuale di studenti </w:t>
            </w:r>
            <w:r w:rsidR="000E3195">
              <w:rPr>
                <w:rFonts w:ascii="Fira Sans" w:eastAsia="Century" w:hAnsi="Fira Sans" w:cstheme="minorHAnsi"/>
                <w:color w:val="000000" w:themeColor="text1"/>
                <w:szCs w:val="20"/>
              </w:rPr>
              <w:t xml:space="preserve">iscritti al </w:t>
            </w:r>
            <w:proofErr w:type="spellStart"/>
            <w:r w:rsidR="000E3195">
              <w:rPr>
                <w:rFonts w:ascii="Fira Sans" w:eastAsia="Century" w:hAnsi="Fira Sans" w:cstheme="minorHAnsi"/>
                <w:color w:val="000000" w:themeColor="text1"/>
                <w:szCs w:val="20"/>
              </w:rPr>
              <w:t>CdLM</w:t>
            </w:r>
            <w:proofErr w:type="spellEnd"/>
            <w:r w:rsidR="000E3195">
              <w:rPr>
                <w:rFonts w:ascii="Fira Sans" w:eastAsia="Century" w:hAnsi="Fira Sans" w:cstheme="minorHAnsi"/>
                <w:color w:val="000000" w:themeColor="text1"/>
                <w:szCs w:val="20"/>
              </w:rPr>
              <w:t xml:space="preserve"> EMMP </w:t>
            </w:r>
            <w:r w:rsidRPr="00630ED8">
              <w:rPr>
                <w:rFonts w:ascii="Fira Sans" w:eastAsia="Century" w:hAnsi="Fira Sans" w:cstheme="minorHAnsi"/>
                <w:color w:val="000000" w:themeColor="text1"/>
                <w:szCs w:val="20"/>
              </w:rPr>
              <w:t>che proseguono la carriera nel sistema universitario al II anno (91,7% nel 2021, 98,1% nel 2022, 97,5% nel 2023</w:t>
            </w:r>
            <w:r w:rsidR="00630ED8" w:rsidRPr="00630ED8">
              <w:rPr>
                <w:rFonts w:ascii="Fira Sans" w:eastAsia="Century" w:hAnsi="Fira Sans" w:cstheme="minorHAnsi"/>
                <w:color w:val="000000" w:themeColor="text1"/>
                <w:szCs w:val="20"/>
              </w:rPr>
              <w:t>, 98,4% nel 2024</w:t>
            </w:r>
            <w:r w:rsidRPr="00630ED8">
              <w:rPr>
                <w:rFonts w:ascii="Fira Sans" w:eastAsia="Century" w:hAnsi="Fira Sans" w:cstheme="minorHAnsi"/>
                <w:color w:val="000000" w:themeColor="text1"/>
                <w:szCs w:val="20"/>
              </w:rPr>
              <w:t xml:space="preserve">) nel corso degli anni si è stabilizzata su valori </w:t>
            </w:r>
            <w:r w:rsidR="000E3195">
              <w:rPr>
                <w:rFonts w:ascii="Fira Sans" w:eastAsia="Century" w:hAnsi="Fira Sans" w:cstheme="minorHAnsi"/>
                <w:color w:val="000000" w:themeColor="text1"/>
                <w:szCs w:val="20"/>
              </w:rPr>
              <w:t xml:space="preserve">molto </w:t>
            </w:r>
            <w:r w:rsidRPr="00630ED8">
              <w:rPr>
                <w:rFonts w:ascii="Fira Sans" w:eastAsia="Century" w:hAnsi="Fira Sans" w:cstheme="minorHAnsi"/>
                <w:color w:val="000000" w:themeColor="text1"/>
                <w:szCs w:val="20"/>
              </w:rPr>
              <w:t xml:space="preserve">alti (sempre superiori al 90%) tendenzialmente in linea con quelli degli altri aggregati. L’indicatore iC21 segue lo stesso andamento dell’indicatore relativo agli studenti che proseguono nel II anno del </w:t>
            </w:r>
            <w:proofErr w:type="spellStart"/>
            <w:r w:rsidRPr="00630ED8">
              <w:rPr>
                <w:rFonts w:ascii="Fira Sans" w:eastAsia="Century" w:hAnsi="Fira Sans" w:cstheme="minorHAnsi"/>
                <w:color w:val="000000" w:themeColor="text1"/>
                <w:szCs w:val="20"/>
              </w:rPr>
              <w:t>Cd</w:t>
            </w:r>
            <w:r w:rsidR="003C643B">
              <w:rPr>
                <w:rFonts w:ascii="Fira Sans" w:eastAsia="Century" w:hAnsi="Fira Sans" w:cstheme="minorHAnsi"/>
                <w:color w:val="000000" w:themeColor="text1"/>
                <w:szCs w:val="20"/>
              </w:rPr>
              <w:t>LM</w:t>
            </w:r>
            <w:proofErr w:type="spellEnd"/>
            <w:r w:rsidRPr="00630ED8">
              <w:rPr>
                <w:rFonts w:ascii="Fira Sans" w:eastAsia="Century" w:hAnsi="Fira Sans" w:cstheme="minorHAnsi"/>
                <w:color w:val="000000" w:themeColor="text1"/>
                <w:szCs w:val="20"/>
              </w:rPr>
              <w:t xml:space="preserve"> EMMP per cui si rinvia al commento dell’iC14.</w:t>
            </w:r>
          </w:p>
          <w:p w14:paraId="28A4E6C2" w14:textId="77777777" w:rsidR="00145D75" w:rsidRPr="0075305B" w:rsidRDefault="00145D75" w:rsidP="00145D75">
            <w:pPr>
              <w:spacing w:line="276" w:lineRule="auto"/>
              <w:jc w:val="both"/>
              <w:rPr>
                <w:rFonts w:ascii="Fira Sans" w:eastAsia="Century" w:hAnsi="Fira Sans" w:cstheme="minorHAnsi"/>
                <w:color w:val="000000" w:themeColor="text1"/>
                <w:szCs w:val="20"/>
              </w:rPr>
            </w:pPr>
            <w:bookmarkStart w:id="27" w:name="_Hlk144030039"/>
            <w:r w:rsidRPr="0075305B">
              <w:rPr>
                <w:rFonts w:ascii="Fira Sans" w:eastAsia="Century" w:hAnsi="Fira Sans" w:cstheme="minorHAnsi"/>
                <w:b/>
                <w:bCs/>
                <w:color w:val="000000" w:themeColor="text1"/>
                <w:szCs w:val="20"/>
              </w:rPr>
              <w:t xml:space="preserve">iC22 Percentuale di immatricolati che si laureano, nel </w:t>
            </w:r>
            <w:proofErr w:type="spellStart"/>
            <w:r w:rsidRPr="0075305B">
              <w:rPr>
                <w:rFonts w:ascii="Fira Sans" w:eastAsia="Century" w:hAnsi="Fira Sans" w:cstheme="minorHAnsi"/>
                <w:b/>
                <w:bCs/>
                <w:color w:val="000000" w:themeColor="text1"/>
                <w:szCs w:val="20"/>
              </w:rPr>
              <w:t>CdS</w:t>
            </w:r>
            <w:proofErr w:type="spellEnd"/>
            <w:r w:rsidRPr="0075305B">
              <w:rPr>
                <w:rFonts w:ascii="Fira Sans" w:eastAsia="Century" w:hAnsi="Fira Sans" w:cstheme="minorHAnsi"/>
                <w:b/>
                <w:bCs/>
                <w:color w:val="000000" w:themeColor="text1"/>
                <w:szCs w:val="20"/>
              </w:rPr>
              <w:t>, entro la durata normale del Corso</w:t>
            </w:r>
          </w:p>
          <w:bookmarkEnd w:id="27"/>
          <w:p w14:paraId="593578AA" w14:textId="1DFB2FE7" w:rsidR="00145D75" w:rsidRPr="00DB63CB" w:rsidRDefault="00145D75" w:rsidP="00145D75">
            <w:pPr>
              <w:spacing w:line="276" w:lineRule="auto"/>
              <w:ind w:firstLine="284"/>
              <w:jc w:val="both"/>
              <w:rPr>
                <w:rFonts w:ascii="Fira Sans" w:eastAsia="Century" w:hAnsi="Fira Sans" w:cstheme="minorHAnsi"/>
                <w:color w:val="000000" w:themeColor="text1"/>
                <w:szCs w:val="20"/>
              </w:rPr>
            </w:pPr>
            <w:r w:rsidRPr="0075305B">
              <w:rPr>
                <w:rFonts w:ascii="Fira Sans" w:eastAsia="Century" w:hAnsi="Fira Sans" w:cstheme="minorHAnsi"/>
                <w:color w:val="000000" w:themeColor="text1"/>
                <w:szCs w:val="20"/>
              </w:rPr>
              <w:t xml:space="preserve">La percentuale di immatricolati che si laureano in EMMP entro la durata normale del Corso si caratterizza per </w:t>
            </w:r>
            <w:proofErr w:type="gramStart"/>
            <w:r w:rsidRPr="0075305B">
              <w:rPr>
                <w:rFonts w:ascii="Fira Sans" w:eastAsia="Century" w:hAnsi="Fira Sans" w:cstheme="minorHAnsi"/>
                <w:color w:val="000000" w:themeColor="text1"/>
                <w:szCs w:val="20"/>
              </w:rPr>
              <w:t xml:space="preserve">un trend </w:t>
            </w:r>
            <w:r w:rsidR="0075305B" w:rsidRPr="0075305B">
              <w:rPr>
                <w:rFonts w:ascii="Fira Sans" w:eastAsia="Century" w:hAnsi="Fira Sans" w:cstheme="minorHAnsi"/>
                <w:color w:val="000000" w:themeColor="text1"/>
                <w:szCs w:val="20"/>
              </w:rPr>
              <w:t>leggermente oscillante</w:t>
            </w:r>
            <w:proofErr w:type="gramEnd"/>
            <w:r w:rsidRPr="0075305B">
              <w:rPr>
                <w:rFonts w:ascii="Fira Sans" w:eastAsia="Century" w:hAnsi="Fira Sans" w:cstheme="minorHAnsi"/>
                <w:color w:val="000000" w:themeColor="text1"/>
                <w:szCs w:val="20"/>
              </w:rPr>
              <w:t xml:space="preserve"> (</w:t>
            </w:r>
            <w:r w:rsidR="0075305B" w:rsidRPr="0075305B">
              <w:rPr>
                <w:rFonts w:ascii="Fira Sans" w:eastAsia="Century" w:hAnsi="Fira Sans" w:cstheme="minorHAnsi"/>
                <w:color w:val="000000" w:themeColor="text1"/>
                <w:szCs w:val="20"/>
              </w:rPr>
              <w:t>50,6</w:t>
            </w:r>
            <w:r w:rsidRPr="0075305B">
              <w:rPr>
                <w:rFonts w:ascii="Fira Sans" w:eastAsia="Century" w:hAnsi="Fira Sans" w:cstheme="minorHAnsi"/>
                <w:color w:val="000000" w:themeColor="text1"/>
                <w:szCs w:val="20"/>
              </w:rPr>
              <w:t>% nel 2021, 66,7% nel 2022, 78,8% nel 2023</w:t>
            </w:r>
            <w:r w:rsidR="0075305B" w:rsidRPr="0075305B">
              <w:rPr>
                <w:rFonts w:ascii="Fira Sans" w:eastAsia="Century" w:hAnsi="Fira Sans" w:cstheme="minorHAnsi"/>
                <w:color w:val="000000" w:themeColor="text1"/>
                <w:szCs w:val="20"/>
              </w:rPr>
              <w:t>; 72,5% nel 2024</w:t>
            </w:r>
            <w:r w:rsidRPr="0075305B">
              <w:rPr>
                <w:rFonts w:ascii="Fira Sans" w:eastAsia="Century" w:hAnsi="Fira Sans" w:cstheme="minorHAnsi"/>
                <w:color w:val="000000" w:themeColor="text1"/>
                <w:szCs w:val="20"/>
              </w:rPr>
              <w:t>)</w:t>
            </w:r>
            <w:r w:rsidR="0075305B" w:rsidRPr="0075305B">
              <w:rPr>
                <w:rFonts w:ascii="Fira Sans" w:eastAsia="Century" w:hAnsi="Fira Sans" w:cstheme="minorHAnsi"/>
                <w:color w:val="000000" w:themeColor="text1"/>
                <w:szCs w:val="20"/>
              </w:rPr>
              <w:t>.</w:t>
            </w:r>
            <w:r w:rsidRPr="0075305B">
              <w:rPr>
                <w:rFonts w:ascii="Fira Sans" w:eastAsia="Century" w:hAnsi="Fira Sans" w:cstheme="minorHAnsi"/>
                <w:color w:val="000000" w:themeColor="text1"/>
                <w:szCs w:val="20"/>
              </w:rPr>
              <w:t xml:space="preserve"> </w:t>
            </w:r>
            <w:r w:rsidR="0075305B" w:rsidRPr="0075305B">
              <w:rPr>
                <w:rFonts w:ascii="Fira Sans" w:eastAsia="Century" w:hAnsi="Fira Sans" w:cstheme="minorHAnsi"/>
                <w:color w:val="000000" w:themeColor="text1"/>
                <w:szCs w:val="20"/>
              </w:rPr>
              <w:t>N</w:t>
            </w:r>
            <w:r w:rsidRPr="0075305B">
              <w:rPr>
                <w:rFonts w:ascii="Fira Sans" w:eastAsia="Century" w:hAnsi="Fira Sans" w:cstheme="minorHAnsi"/>
                <w:color w:val="000000" w:themeColor="text1"/>
                <w:szCs w:val="20"/>
              </w:rPr>
              <w:t xml:space="preserve">ell’ultimo anno di rilevazione del dato, </w:t>
            </w:r>
            <w:r w:rsidR="0075305B" w:rsidRPr="0075305B">
              <w:rPr>
                <w:rFonts w:ascii="Fira Sans" w:eastAsia="Century" w:hAnsi="Fira Sans" w:cstheme="minorHAnsi"/>
                <w:color w:val="000000" w:themeColor="text1"/>
                <w:szCs w:val="20"/>
              </w:rPr>
              <w:t xml:space="preserve">iC22 del </w:t>
            </w:r>
            <w:proofErr w:type="spellStart"/>
            <w:r w:rsidR="0075305B" w:rsidRPr="0075305B">
              <w:rPr>
                <w:rFonts w:ascii="Fira Sans" w:eastAsia="Century" w:hAnsi="Fira Sans" w:cstheme="minorHAnsi"/>
                <w:color w:val="000000" w:themeColor="text1"/>
                <w:szCs w:val="20"/>
              </w:rPr>
              <w:t>Cd</w:t>
            </w:r>
            <w:r w:rsidR="003C643B">
              <w:rPr>
                <w:rFonts w:ascii="Fira Sans" w:eastAsia="Century" w:hAnsi="Fira Sans" w:cstheme="minorHAnsi"/>
                <w:color w:val="000000" w:themeColor="text1"/>
                <w:szCs w:val="20"/>
              </w:rPr>
              <w:t>LM</w:t>
            </w:r>
            <w:proofErr w:type="spellEnd"/>
            <w:r w:rsidR="0075305B" w:rsidRPr="0075305B">
              <w:rPr>
                <w:rFonts w:ascii="Fira Sans" w:eastAsia="Century" w:hAnsi="Fira Sans" w:cstheme="minorHAnsi"/>
                <w:color w:val="000000" w:themeColor="text1"/>
                <w:szCs w:val="20"/>
              </w:rPr>
              <w:t xml:space="preserve"> EMMP è superiore al</w:t>
            </w:r>
            <w:r w:rsidRPr="0075305B">
              <w:rPr>
                <w:rFonts w:ascii="Fira Sans" w:eastAsia="Century" w:hAnsi="Fira Sans" w:cstheme="minorHAnsi"/>
                <w:color w:val="000000" w:themeColor="text1"/>
                <w:szCs w:val="20"/>
              </w:rPr>
              <w:t xml:space="preserve">la media dell’Ateneo </w:t>
            </w:r>
            <w:r w:rsidR="0075305B" w:rsidRPr="0075305B">
              <w:rPr>
                <w:rFonts w:ascii="Fira Sans" w:eastAsia="Century" w:hAnsi="Fira Sans" w:cstheme="minorHAnsi"/>
                <w:color w:val="000000" w:themeColor="text1"/>
                <w:szCs w:val="20"/>
              </w:rPr>
              <w:t xml:space="preserve">di Genova (62,8%), </w:t>
            </w:r>
            <w:r w:rsidR="008A4971">
              <w:rPr>
                <w:rFonts w:ascii="Fira Sans" w:eastAsia="Century" w:hAnsi="Fira Sans" w:cstheme="minorHAnsi"/>
                <w:color w:val="000000" w:themeColor="text1"/>
                <w:szCs w:val="20"/>
              </w:rPr>
              <w:t xml:space="preserve">ma </w:t>
            </w:r>
            <w:r w:rsidR="0075305B" w:rsidRPr="00DB63CB">
              <w:rPr>
                <w:rFonts w:ascii="Fira Sans" w:eastAsia="Century" w:hAnsi="Fira Sans" w:cstheme="minorHAnsi"/>
                <w:color w:val="000000" w:themeColor="text1"/>
                <w:szCs w:val="20"/>
              </w:rPr>
              <w:t>leggermente inferiore alla media dell’Area geografica (78,8%) e degli</w:t>
            </w:r>
            <w:r w:rsidRPr="00DB63CB">
              <w:rPr>
                <w:rFonts w:ascii="Fira Sans" w:eastAsia="Century" w:hAnsi="Fira Sans" w:cstheme="minorHAnsi"/>
                <w:color w:val="000000" w:themeColor="text1"/>
                <w:szCs w:val="20"/>
              </w:rPr>
              <w:t xml:space="preserve"> Atenei italiani</w:t>
            </w:r>
            <w:r w:rsidR="0075305B" w:rsidRPr="00DB63CB">
              <w:rPr>
                <w:rFonts w:ascii="Fira Sans" w:eastAsia="Century" w:hAnsi="Fira Sans" w:cstheme="minorHAnsi"/>
                <w:color w:val="000000" w:themeColor="text1"/>
                <w:szCs w:val="20"/>
              </w:rPr>
              <w:t xml:space="preserve"> (74,3%)</w:t>
            </w:r>
            <w:r w:rsidRPr="00DB63CB">
              <w:rPr>
                <w:rFonts w:ascii="Fira Sans" w:eastAsia="Century" w:hAnsi="Fira Sans" w:cstheme="minorHAnsi"/>
                <w:color w:val="000000" w:themeColor="text1"/>
                <w:szCs w:val="20"/>
              </w:rPr>
              <w:t xml:space="preserve">. </w:t>
            </w:r>
          </w:p>
          <w:p w14:paraId="770AB1DC" w14:textId="6B5C0ECF" w:rsidR="0075305B" w:rsidRPr="00DB63CB" w:rsidRDefault="00145D75" w:rsidP="4186CBAE">
            <w:pPr>
              <w:spacing w:after="120" w:line="276" w:lineRule="auto"/>
              <w:ind w:firstLine="284"/>
              <w:jc w:val="both"/>
              <w:rPr>
                <w:rFonts w:ascii="Fira Sans" w:eastAsia="Century" w:hAnsi="Fira Sans"/>
                <w:color w:val="000000" w:themeColor="text1"/>
              </w:rPr>
            </w:pPr>
            <w:r w:rsidRPr="4186CBAE">
              <w:rPr>
                <w:rFonts w:ascii="Fira Sans" w:eastAsia="Century" w:hAnsi="Fira Sans"/>
                <w:color w:val="000000" w:themeColor="text1"/>
              </w:rPr>
              <w:t>Considerato l’elevato numero di studenti lavoratori</w:t>
            </w:r>
            <w:r w:rsidR="1252FD57" w:rsidRPr="4186CBAE">
              <w:rPr>
                <w:rFonts w:ascii="Fira Sans" w:eastAsia="Century" w:hAnsi="Fira Sans"/>
                <w:color w:val="000000" w:themeColor="text1"/>
              </w:rPr>
              <w:t>, condizione</w:t>
            </w:r>
            <w:r w:rsidRPr="4186CBAE">
              <w:rPr>
                <w:rFonts w:ascii="Fira Sans" w:eastAsia="Century" w:hAnsi="Fira Sans"/>
                <w:color w:val="000000" w:themeColor="text1"/>
              </w:rPr>
              <w:t xml:space="preserve"> che inevitabilmente </w:t>
            </w:r>
            <w:r w:rsidR="0075305B" w:rsidRPr="4186CBAE">
              <w:rPr>
                <w:rFonts w:ascii="Fira Sans" w:eastAsia="Century" w:hAnsi="Fira Sans"/>
                <w:color w:val="000000" w:themeColor="text1"/>
              </w:rPr>
              <w:t>tend</w:t>
            </w:r>
            <w:r w:rsidR="70D7FD82" w:rsidRPr="4186CBAE">
              <w:rPr>
                <w:rFonts w:ascii="Fira Sans" w:eastAsia="Century" w:hAnsi="Fira Sans"/>
                <w:color w:val="000000" w:themeColor="text1"/>
              </w:rPr>
              <w:t>e</w:t>
            </w:r>
            <w:r w:rsidR="0075305B" w:rsidRPr="4186CBAE">
              <w:rPr>
                <w:rFonts w:ascii="Fira Sans" w:eastAsia="Century" w:hAnsi="Fira Sans"/>
                <w:color w:val="000000" w:themeColor="text1"/>
              </w:rPr>
              <w:t xml:space="preserve"> a rallentare</w:t>
            </w:r>
            <w:r w:rsidRPr="4186CBAE">
              <w:rPr>
                <w:rFonts w:ascii="Fira Sans" w:eastAsia="Century" w:hAnsi="Fira Sans"/>
                <w:color w:val="000000" w:themeColor="text1"/>
              </w:rPr>
              <w:t xml:space="preserve"> la carriera stante la difficoltà di conciliare lo studio con le attività lavorative, l’indicatore non appare </w:t>
            </w:r>
            <w:r w:rsidR="0075305B" w:rsidRPr="4186CBAE">
              <w:rPr>
                <w:rFonts w:ascii="Fira Sans" w:eastAsia="Century" w:hAnsi="Fira Sans"/>
                <w:color w:val="000000" w:themeColor="text1"/>
              </w:rPr>
              <w:t>problematico</w:t>
            </w:r>
            <w:r w:rsidRPr="4186CBAE">
              <w:rPr>
                <w:rFonts w:ascii="Fira Sans" w:eastAsia="Century" w:hAnsi="Fira Sans"/>
                <w:color w:val="000000" w:themeColor="text1"/>
              </w:rPr>
              <w:t xml:space="preserve"> anche se necessita di essere monitorato nei suoi futuri andamenti.</w:t>
            </w:r>
          </w:p>
          <w:p w14:paraId="3A2AC861" w14:textId="1AAFCF72" w:rsidR="0075305B" w:rsidRPr="008A4971" w:rsidRDefault="0075305B" w:rsidP="0075305B">
            <w:pPr>
              <w:spacing w:line="276" w:lineRule="auto"/>
              <w:jc w:val="both"/>
              <w:rPr>
                <w:rFonts w:ascii="Fira Sans" w:eastAsia="Century" w:hAnsi="Fira Sans" w:cstheme="minorHAnsi"/>
                <w:b/>
                <w:bCs/>
                <w:szCs w:val="20"/>
              </w:rPr>
            </w:pPr>
            <w:r w:rsidRPr="008A4971">
              <w:rPr>
                <w:rFonts w:ascii="Fira Sans" w:eastAsia="Century" w:hAnsi="Fira Sans" w:cstheme="minorHAnsi"/>
                <w:b/>
                <w:bCs/>
                <w:szCs w:val="20"/>
              </w:rPr>
              <w:t xml:space="preserve">iC24 Percentuali di abbandoni del </w:t>
            </w:r>
            <w:proofErr w:type="spellStart"/>
            <w:r w:rsidRPr="008A4971">
              <w:rPr>
                <w:rFonts w:ascii="Fira Sans" w:eastAsia="Century" w:hAnsi="Fira Sans" w:cstheme="minorHAnsi"/>
                <w:b/>
                <w:bCs/>
                <w:szCs w:val="20"/>
              </w:rPr>
              <w:t>CdS</w:t>
            </w:r>
            <w:proofErr w:type="spellEnd"/>
            <w:r w:rsidRPr="008A4971">
              <w:rPr>
                <w:rFonts w:ascii="Fira Sans" w:eastAsia="Century" w:hAnsi="Fira Sans" w:cstheme="minorHAnsi"/>
                <w:b/>
                <w:bCs/>
                <w:szCs w:val="20"/>
              </w:rPr>
              <w:t xml:space="preserve"> dopo N+1 anni</w:t>
            </w:r>
          </w:p>
          <w:p w14:paraId="136D35E8" w14:textId="3BF32F05" w:rsidR="0075305B" w:rsidRPr="00DB63CB" w:rsidRDefault="0075305B" w:rsidP="0083116D">
            <w:pPr>
              <w:spacing w:line="276" w:lineRule="auto"/>
              <w:ind w:firstLine="320"/>
              <w:jc w:val="both"/>
              <w:rPr>
                <w:rFonts w:ascii="Fira Sans" w:eastAsia="Century" w:hAnsi="Fira Sans" w:cstheme="minorHAnsi"/>
                <w:color w:val="000000" w:themeColor="text1"/>
                <w:szCs w:val="20"/>
              </w:rPr>
            </w:pPr>
            <w:r>
              <w:rPr>
                <w:rFonts w:ascii="Fira Sans" w:eastAsia="Century" w:hAnsi="Fira Sans" w:cstheme="minorHAnsi"/>
                <w:color w:val="000000" w:themeColor="text1"/>
                <w:szCs w:val="20"/>
              </w:rPr>
              <w:lastRenderedPageBreak/>
              <w:t xml:space="preserve">Le percentuali di abbandoni nel corso dei quattro anni considerati (7,0% nel 2021, 8,6% nel 2022, 11,1% nel 2023, 3,8% nel 2024) sono leggermente oscillanti, ma sempre </w:t>
            </w:r>
            <w:r w:rsidR="008A4971">
              <w:rPr>
                <w:rFonts w:ascii="Fira Sans" w:eastAsia="Century" w:hAnsi="Fira Sans" w:cstheme="minorHAnsi"/>
                <w:color w:val="000000" w:themeColor="text1"/>
                <w:szCs w:val="20"/>
              </w:rPr>
              <w:t>molto basse,</w:t>
            </w:r>
            <w:r>
              <w:rPr>
                <w:rFonts w:ascii="Fira Sans" w:eastAsia="Century" w:hAnsi="Fira Sans" w:cstheme="minorHAnsi"/>
                <w:color w:val="000000" w:themeColor="text1"/>
                <w:szCs w:val="20"/>
              </w:rPr>
              <w:t xml:space="preserve"> non superando mai il 12%</w:t>
            </w:r>
            <w:r w:rsidR="008A4971">
              <w:rPr>
                <w:rFonts w:ascii="Fira Sans" w:eastAsia="Century" w:hAnsi="Fira Sans" w:cstheme="minorHAnsi"/>
                <w:color w:val="000000" w:themeColor="text1"/>
                <w:szCs w:val="20"/>
              </w:rPr>
              <w:t xml:space="preserve">, </w:t>
            </w:r>
            <w:r w:rsidR="008A4971" w:rsidRPr="00DB63CB">
              <w:rPr>
                <w:rFonts w:ascii="Fira Sans" w:eastAsia="Century" w:hAnsi="Fira Sans" w:cstheme="minorHAnsi"/>
                <w:color w:val="000000" w:themeColor="text1"/>
                <w:szCs w:val="20"/>
              </w:rPr>
              <w:t>il che rappresenta un aspetto positivo.</w:t>
            </w:r>
          </w:p>
          <w:p w14:paraId="2C86E9A2" w14:textId="6C627CED" w:rsidR="0075305B" w:rsidRPr="00DB63CB" w:rsidRDefault="0075305B" w:rsidP="0083116D">
            <w:pPr>
              <w:spacing w:line="276" w:lineRule="auto"/>
              <w:ind w:firstLine="320"/>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 xml:space="preserve">Sebbene la percentuale dell’ultimo anno </w:t>
            </w:r>
            <w:r w:rsidR="008A4971" w:rsidRPr="00DB63CB">
              <w:rPr>
                <w:rFonts w:ascii="Fira Sans" w:eastAsia="Century" w:hAnsi="Fira Sans" w:cstheme="minorHAnsi"/>
                <w:color w:val="000000" w:themeColor="text1"/>
                <w:szCs w:val="20"/>
              </w:rPr>
              <w:t xml:space="preserve">riferita </w:t>
            </w:r>
            <w:r w:rsidR="00A95995" w:rsidRPr="00DB63CB">
              <w:rPr>
                <w:rFonts w:ascii="Fira Sans" w:eastAsia="Century" w:hAnsi="Fira Sans" w:cstheme="minorHAnsi"/>
                <w:color w:val="000000" w:themeColor="text1"/>
                <w:szCs w:val="20"/>
              </w:rPr>
              <w:t xml:space="preserve">al </w:t>
            </w:r>
            <w:proofErr w:type="spellStart"/>
            <w:r w:rsidR="00A95995" w:rsidRPr="00DB63CB">
              <w:rPr>
                <w:rFonts w:ascii="Fira Sans" w:eastAsia="Century" w:hAnsi="Fira Sans" w:cstheme="minorHAnsi"/>
                <w:color w:val="000000" w:themeColor="text1"/>
                <w:szCs w:val="20"/>
              </w:rPr>
              <w:t>CdLM</w:t>
            </w:r>
            <w:proofErr w:type="spellEnd"/>
            <w:r w:rsidR="008A4971" w:rsidRPr="00DB63CB">
              <w:rPr>
                <w:rFonts w:ascii="Fira Sans" w:eastAsia="Century" w:hAnsi="Fira Sans" w:cstheme="minorHAnsi"/>
                <w:color w:val="000000" w:themeColor="text1"/>
                <w:szCs w:val="20"/>
              </w:rPr>
              <w:t xml:space="preserve"> EMMP </w:t>
            </w:r>
            <w:r w:rsidRPr="00DB63CB">
              <w:rPr>
                <w:rFonts w:ascii="Fira Sans" w:eastAsia="Century" w:hAnsi="Fira Sans" w:cstheme="minorHAnsi"/>
                <w:color w:val="000000" w:themeColor="text1"/>
                <w:szCs w:val="20"/>
              </w:rPr>
              <w:t xml:space="preserve">si discosti </w:t>
            </w:r>
            <w:r w:rsidR="003C76F8" w:rsidRPr="00DB63CB">
              <w:rPr>
                <w:rFonts w:ascii="Fira Sans" w:eastAsia="Century" w:hAnsi="Fira Sans" w:cstheme="minorHAnsi"/>
                <w:color w:val="000000" w:themeColor="text1"/>
                <w:szCs w:val="20"/>
              </w:rPr>
              <w:t xml:space="preserve">di oltre il 20% dalla media degli Atenei italiani, l’indicatore, che secondo i criteri del Nucleo di valutazione risulterebbe critico, in realtà, appare </w:t>
            </w:r>
            <w:r w:rsidR="008A4971" w:rsidRPr="00DB63CB">
              <w:rPr>
                <w:rFonts w:ascii="Fira Sans" w:eastAsia="Century" w:hAnsi="Fira Sans" w:cstheme="minorHAnsi"/>
                <w:color w:val="000000" w:themeColor="text1"/>
                <w:szCs w:val="20"/>
              </w:rPr>
              <w:t>soddisfacente tenendo presente che,</w:t>
            </w:r>
            <w:r w:rsidR="003C76F8" w:rsidRPr="00DB63CB">
              <w:rPr>
                <w:rFonts w:ascii="Fira Sans" w:eastAsia="Century" w:hAnsi="Fira Sans" w:cstheme="minorHAnsi"/>
                <w:color w:val="000000" w:themeColor="text1"/>
                <w:szCs w:val="20"/>
              </w:rPr>
              <w:t xml:space="preserve"> in termini assoluti</w:t>
            </w:r>
            <w:r w:rsidR="008A4971" w:rsidRPr="00DB63CB">
              <w:rPr>
                <w:rFonts w:ascii="Fira Sans" w:eastAsia="Century" w:hAnsi="Fira Sans" w:cstheme="minorHAnsi"/>
                <w:color w:val="000000" w:themeColor="text1"/>
                <w:szCs w:val="20"/>
              </w:rPr>
              <w:t>,</w:t>
            </w:r>
            <w:r w:rsidR="003C76F8" w:rsidRPr="00DB63CB">
              <w:rPr>
                <w:rFonts w:ascii="Fira Sans" w:eastAsia="Century" w:hAnsi="Fira Sans" w:cstheme="minorHAnsi"/>
                <w:color w:val="000000" w:themeColor="text1"/>
                <w:szCs w:val="20"/>
              </w:rPr>
              <w:t xml:space="preserve"> soltanto 2 studenti su un totale di 52 studenti</w:t>
            </w:r>
            <w:r w:rsidR="008A4971" w:rsidRPr="00DB63CB">
              <w:rPr>
                <w:rFonts w:ascii="Fira Sans" w:eastAsia="Century" w:hAnsi="Fira Sans" w:cstheme="minorHAnsi"/>
                <w:color w:val="000000" w:themeColor="text1"/>
                <w:szCs w:val="20"/>
              </w:rPr>
              <w:t xml:space="preserve"> hanno abbandonato il percorso di studio in EMMP</w:t>
            </w:r>
            <w:r w:rsidR="003C76F8" w:rsidRPr="00DB63CB">
              <w:rPr>
                <w:rFonts w:ascii="Fira Sans" w:eastAsia="Century" w:hAnsi="Fira Sans" w:cstheme="minorHAnsi"/>
                <w:color w:val="000000" w:themeColor="text1"/>
                <w:szCs w:val="20"/>
              </w:rPr>
              <w:t>.</w:t>
            </w:r>
          </w:p>
          <w:p w14:paraId="398149E1" w14:textId="77777777" w:rsidR="00145D75" w:rsidRPr="00145D75" w:rsidRDefault="00145D75" w:rsidP="00145D75">
            <w:pPr>
              <w:spacing w:line="276" w:lineRule="auto"/>
              <w:jc w:val="both"/>
              <w:rPr>
                <w:rFonts w:ascii="Fira Sans" w:eastAsia="Century" w:hAnsi="Fira Sans" w:cstheme="minorHAnsi"/>
                <w:b/>
                <w:bCs/>
                <w:smallCaps/>
                <w:color w:val="0000FF"/>
                <w:szCs w:val="20"/>
              </w:rPr>
            </w:pPr>
          </w:p>
          <w:p w14:paraId="2FFC02CC" w14:textId="77777777" w:rsidR="00145D75" w:rsidRPr="008A4971" w:rsidRDefault="00145D75" w:rsidP="00145D75">
            <w:pPr>
              <w:spacing w:after="120" w:line="276" w:lineRule="auto"/>
              <w:jc w:val="both"/>
              <w:rPr>
                <w:rFonts w:ascii="Fira Sans" w:eastAsia="Century" w:hAnsi="Fira Sans" w:cstheme="minorHAnsi"/>
                <w:sz w:val="22"/>
              </w:rPr>
            </w:pPr>
            <w:r w:rsidRPr="008A4971">
              <w:rPr>
                <w:rFonts w:ascii="Fira Sans" w:eastAsia="Century" w:hAnsi="Fira Sans" w:cstheme="minorHAnsi"/>
                <w:b/>
                <w:bCs/>
                <w:smallCaps/>
                <w:sz w:val="22"/>
              </w:rPr>
              <w:t>Soddisfazione e occupabilità</w:t>
            </w:r>
          </w:p>
          <w:p w14:paraId="72041F94" w14:textId="77777777" w:rsidR="00145D75" w:rsidRPr="00910E76" w:rsidRDefault="00145D75" w:rsidP="00910E76">
            <w:pPr>
              <w:spacing w:line="276" w:lineRule="auto"/>
              <w:jc w:val="both"/>
              <w:rPr>
                <w:rFonts w:ascii="Fira Sans" w:eastAsia="Century" w:hAnsi="Fira Sans" w:cstheme="minorHAnsi"/>
                <w:szCs w:val="20"/>
              </w:rPr>
            </w:pPr>
            <w:bookmarkStart w:id="28" w:name="_Hlk144030051"/>
            <w:r w:rsidRPr="00910E76">
              <w:rPr>
                <w:rFonts w:ascii="Fira Sans" w:eastAsia="Century" w:hAnsi="Fira Sans" w:cstheme="minorHAnsi"/>
                <w:b/>
                <w:bCs/>
                <w:szCs w:val="20"/>
              </w:rPr>
              <w:t xml:space="preserve">iC25 Percentuale di laureandi complessivamente soddisfatti del </w:t>
            </w:r>
            <w:proofErr w:type="spellStart"/>
            <w:r w:rsidRPr="00910E76">
              <w:rPr>
                <w:rFonts w:ascii="Fira Sans" w:eastAsia="Century" w:hAnsi="Fira Sans" w:cstheme="minorHAnsi"/>
                <w:b/>
                <w:bCs/>
                <w:szCs w:val="20"/>
              </w:rPr>
              <w:t>CdS</w:t>
            </w:r>
            <w:proofErr w:type="spellEnd"/>
          </w:p>
          <w:bookmarkEnd w:id="28"/>
          <w:p w14:paraId="0E0AE7AB" w14:textId="4BD7186A" w:rsidR="00910E76" w:rsidRPr="00910E76" w:rsidRDefault="00145D75" w:rsidP="00145D75">
            <w:pPr>
              <w:spacing w:line="276" w:lineRule="auto"/>
              <w:ind w:firstLine="284"/>
              <w:jc w:val="both"/>
              <w:rPr>
                <w:rFonts w:ascii="Fira Sans" w:eastAsia="Century" w:hAnsi="Fira Sans" w:cstheme="minorHAnsi"/>
                <w:szCs w:val="20"/>
              </w:rPr>
            </w:pPr>
            <w:r w:rsidRPr="00910E76">
              <w:rPr>
                <w:rFonts w:ascii="Fira Sans" w:eastAsia="Century" w:hAnsi="Fira Sans" w:cstheme="minorHAnsi"/>
                <w:szCs w:val="20"/>
              </w:rPr>
              <w:t>La percentuale di laureandi complessivamente soddisfatti</w:t>
            </w:r>
            <w:r w:rsidR="00910E76" w:rsidRPr="00910E76">
              <w:rPr>
                <w:rFonts w:ascii="Fira Sans" w:eastAsia="Century" w:hAnsi="Fira Sans" w:cstheme="minorHAnsi"/>
                <w:szCs w:val="20"/>
              </w:rPr>
              <w:t xml:space="preserve"> del </w:t>
            </w:r>
            <w:proofErr w:type="spellStart"/>
            <w:r w:rsidR="00910E76" w:rsidRPr="00910E76">
              <w:rPr>
                <w:rFonts w:ascii="Fira Sans" w:eastAsia="Century" w:hAnsi="Fira Sans" w:cstheme="minorHAnsi"/>
                <w:szCs w:val="20"/>
              </w:rPr>
              <w:t>Cd</w:t>
            </w:r>
            <w:r w:rsidR="003C643B">
              <w:rPr>
                <w:rFonts w:ascii="Fira Sans" w:eastAsia="Century" w:hAnsi="Fira Sans" w:cstheme="minorHAnsi"/>
                <w:szCs w:val="20"/>
              </w:rPr>
              <w:t>LM</w:t>
            </w:r>
            <w:proofErr w:type="spellEnd"/>
            <w:r w:rsidR="00910E76" w:rsidRPr="00910E76">
              <w:rPr>
                <w:rFonts w:ascii="Fira Sans" w:eastAsia="Century" w:hAnsi="Fira Sans" w:cstheme="minorHAnsi"/>
                <w:szCs w:val="20"/>
              </w:rPr>
              <w:t xml:space="preserve"> EMMP</w:t>
            </w:r>
            <w:r w:rsidRPr="00910E76">
              <w:rPr>
                <w:rFonts w:ascii="Fira Sans" w:eastAsia="Century" w:hAnsi="Fira Sans" w:cstheme="minorHAnsi"/>
                <w:szCs w:val="20"/>
              </w:rPr>
              <w:t xml:space="preserve"> </w:t>
            </w:r>
            <w:bookmarkStart w:id="29" w:name="_Hlk114767338"/>
            <w:r w:rsidRPr="00910E76">
              <w:rPr>
                <w:rFonts w:ascii="Fira Sans" w:eastAsia="Century" w:hAnsi="Fira Sans" w:cstheme="minorHAnsi"/>
                <w:szCs w:val="20"/>
              </w:rPr>
              <w:t>(95,0% nel 2021, 94,5% nel 2022, 88,7% nel 2023, 84,7%</w:t>
            </w:r>
            <w:r w:rsidR="008A4971">
              <w:rPr>
                <w:rFonts w:ascii="Fira Sans" w:eastAsia="Century" w:hAnsi="Fira Sans" w:cstheme="minorHAnsi"/>
                <w:szCs w:val="20"/>
              </w:rPr>
              <w:t xml:space="preserve"> nel 2024</w:t>
            </w:r>
            <w:r w:rsidR="00910E76" w:rsidRPr="00910E76">
              <w:rPr>
                <w:rFonts w:ascii="Fira Sans" w:eastAsia="Century" w:hAnsi="Fira Sans" w:cstheme="minorHAnsi"/>
                <w:szCs w:val="20"/>
              </w:rPr>
              <w:t>, 95,0%</w:t>
            </w:r>
            <w:r w:rsidR="008A4971">
              <w:rPr>
                <w:rFonts w:ascii="Fira Sans" w:eastAsia="Century" w:hAnsi="Fira Sans" w:cstheme="minorHAnsi"/>
                <w:szCs w:val="20"/>
              </w:rPr>
              <w:t xml:space="preserve"> nel 2025</w:t>
            </w:r>
            <w:r w:rsidRPr="00910E76">
              <w:rPr>
                <w:rFonts w:ascii="Fira Sans" w:eastAsia="Century" w:hAnsi="Fira Sans" w:cstheme="minorHAnsi"/>
                <w:szCs w:val="20"/>
              </w:rPr>
              <w:t>)</w:t>
            </w:r>
            <w:bookmarkEnd w:id="29"/>
            <w:r w:rsidR="008A4971">
              <w:rPr>
                <w:rFonts w:ascii="Fira Sans" w:eastAsia="Century" w:hAnsi="Fira Sans" w:cstheme="minorHAnsi"/>
                <w:szCs w:val="20"/>
              </w:rPr>
              <w:t>,</w:t>
            </w:r>
            <w:r w:rsidRPr="00910E76">
              <w:rPr>
                <w:rFonts w:ascii="Fira Sans" w:eastAsia="Century" w:hAnsi="Fira Sans" w:cstheme="minorHAnsi"/>
                <w:szCs w:val="20"/>
              </w:rPr>
              <w:t xml:space="preserve"> </w:t>
            </w:r>
            <w:r w:rsidR="00910E76" w:rsidRPr="00910E76">
              <w:rPr>
                <w:rFonts w:ascii="Fira Sans" w:eastAsia="Century" w:hAnsi="Fira Sans" w:cstheme="minorHAnsi"/>
                <w:szCs w:val="20"/>
              </w:rPr>
              <w:t>dopo tre anni di graduale costante diminuzione, nell’ultimo anno di rilevazione dei dati è aumentata di dieci punti percentuali</w:t>
            </w:r>
            <w:r w:rsidR="008A4971">
              <w:rPr>
                <w:rFonts w:ascii="Fira Sans" w:eastAsia="Century" w:hAnsi="Fira Sans" w:cstheme="minorHAnsi"/>
                <w:szCs w:val="20"/>
              </w:rPr>
              <w:t>,</w:t>
            </w:r>
            <w:r w:rsidR="00910E76" w:rsidRPr="00910E76">
              <w:rPr>
                <w:rFonts w:ascii="Fira Sans" w:eastAsia="Century" w:hAnsi="Fira Sans" w:cstheme="minorHAnsi"/>
                <w:szCs w:val="20"/>
              </w:rPr>
              <w:t xml:space="preserve"> ricollocandosi sul valore massimo </w:t>
            </w:r>
            <w:r w:rsidR="008A4971">
              <w:rPr>
                <w:rFonts w:ascii="Fira Sans" w:eastAsia="Century" w:hAnsi="Fira Sans" w:cstheme="minorHAnsi"/>
                <w:szCs w:val="20"/>
              </w:rPr>
              <w:t>raggiunto</w:t>
            </w:r>
            <w:r w:rsidR="00910E76" w:rsidRPr="00910E76">
              <w:rPr>
                <w:rFonts w:ascii="Fira Sans" w:eastAsia="Century" w:hAnsi="Fira Sans" w:cstheme="minorHAnsi"/>
                <w:szCs w:val="20"/>
              </w:rPr>
              <w:t xml:space="preserve"> nel primo anno del periodo preso in considerazione. Si tratta di una percentuale decisamente elevata (95%) superiore a quella degli altri aggregati. </w:t>
            </w:r>
          </w:p>
          <w:p w14:paraId="26AE4EFE" w14:textId="3814FA08" w:rsidR="00910E76" w:rsidRPr="00DB63CB" w:rsidRDefault="00910E76" w:rsidP="00910E76">
            <w:pPr>
              <w:spacing w:after="120" w:line="276" w:lineRule="auto"/>
              <w:ind w:firstLine="284"/>
              <w:jc w:val="both"/>
              <w:rPr>
                <w:rFonts w:ascii="Fira Sans" w:eastAsia="Century" w:hAnsi="Fira Sans" w:cstheme="minorHAnsi"/>
                <w:color w:val="000000" w:themeColor="text1"/>
                <w:szCs w:val="20"/>
              </w:rPr>
            </w:pPr>
            <w:r w:rsidRPr="00DB63CB">
              <w:rPr>
                <w:rFonts w:ascii="Fira Sans" w:eastAsia="Century" w:hAnsi="Fira Sans" w:cstheme="minorHAnsi"/>
                <w:color w:val="000000" w:themeColor="text1"/>
                <w:szCs w:val="20"/>
              </w:rPr>
              <w:t>Nella SMA dell’anno scorso si era osservato che</w:t>
            </w:r>
            <w:r w:rsidR="008A4971" w:rsidRPr="00DB63CB">
              <w:rPr>
                <w:rFonts w:ascii="Fira Sans" w:eastAsia="Century" w:hAnsi="Fira Sans" w:cstheme="minorHAnsi"/>
                <w:color w:val="000000" w:themeColor="text1"/>
                <w:szCs w:val="20"/>
              </w:rPr>
              <w:t>,</w:t>
            </w:r>
            <w:r w:rsidRPr="00DB63CB">
              <w:rPr>
                <w:rFonts w:ascii="Fira Sans" w:eastAsia="Century" w:hAnsi="Fira Sans" w:cstheme="minorHAnsi"/>
                <w:color w:val="000000" w:themeColor="text1"/>
                <w:szCs w:val="20"/>
              </w:rPr>
              <w:t xml:space="preserve"> sebbene la percentuale di laureandi complessivamente soddisfatti </w:t>
            </w:r>
            <w:r w:rsidR="008A4971" w:rsidRPr="00DB63CB">
              <w:rPr>
                <w:rFonts w:ascii="Fira Sans" w:eastAsia="Century" w:hAnsi="Fira Sans" w:cstheme="minorHAnsi"/>
                <w:color w:val="000000" w:themeColor="text1"/>
                <w:szCs w:val="20"/>
              </w:rPr>
              <w:t>fosse</w:t>
            </w:r>
            <w:r w:rsidRPr="00DB63CB">
              <w:rPr>
                <w:rFonts w:ascii="Fira Sans" w:eastAsia="Century" w:hAnsi="Fira Sans" w:cstheme="minorHAnsi"/>
                <w:color w:val="000000" w:themeColor="text1"/>
                <w:szCs w:val="20"/>
              </w:rPr>
              <w:t xml:space="preserve"> ancora elevata, occorre</w:t>
            </w:r>
            <w:r w:rsidR="008A4971" w:rsidRPr="00DB63CB">
              <w:rPr>
                <w:rFonts w:ascii="Fira Sans" w:eastAsia="Century" w:hAnsi="Fira Sans" w:cstheme="minorHAnsi"/>
                <w:color w:val="000000" w:themeColor="text1"/>
                <w:szCs w:val="20"/>
              </w:rPr>
              <w:t>va</w:t>
            </w:r>
            <w:r w:rsidRPr="00DB63CB">
              <w:rPr>
                <w:rFonts w:ascii="Fira Sans" w:eastAsia="Century" w:hAnsi="Fira Sans" w:cstheme="minorHAnsi"/>
                <w:color w:val="000000" w:themeColor="text1"/>
                <w:szCs w:val="20"/>
              </w:rPr>
              <w:t xml:space="preserve"> monitorare con attenzione il futuro andamento dell’indicatore cercando, anche attraverso un’attenta analisi dei questionari di autovalutazione della didattica somministrati agli studenti e ai questionari Almalaurea somministrati ai laureati</w:t>
            </w:r>
            <w:r w:rsidR="00F278BB" w:rsidRPr="00DB63CB">
              <w:rPr>
                <w:rFonts w:ascii="Fira Sans" w:eastAsia="Century" w:hAnsi="Fira Sans" w:cstheme="minorHAnsi"/>
                <w:color w:val="000000" w:themeColor="text1"/>
                <w:szCs w:val="20"/>
              </w:rPr>
              <w:t xml:space="preserve"> e laureandi</w:t>
            </w:r>
            <w:r w:rsidRPr="00DB63CB">
              <w:rPr>
                <w:rFonts w:ascii="Fira Sans" w:eastAsia="Century" w:hAnsi="Fira Sans" w:cstheme="minorHAnsi"/>
                <w:color w:val="000000" w:themeColor="text1"/>
                <w:szCs w:val="20"/>
              </w:rPr>
              <w:t xml:space="preserve">, di comprendere le cause della minor soddisfazione. Allo stato il problema sembrerebbe superato anche se appare ancora opportuno un attento monitoraggio </w:t>
            </w:r>
            <w:proofErr w:type="gramStart"/>
            <w:r w:rsidRPr="00DB63CB">
              <w:rPr>
                <w:rFonts w:ascii="Fira Sans" w:eastAsia="Century" w:hAnsi="Fira Sans" w:cstheme="minorHAnsi"/>
                <w:color w:val="000000" w:themeColor="text1"/>
                <w:szCs w:val="20"/>
              </w:rPr>
              <w:t>del trend</w:t>
            </w:r>
            <w:proofErr w:type="gramEnd"/>
            <w:r w:rsidRPr="00DB63CB">
              <w:rPr>
                <w:rFonts w:ascii="Fira Sans" w:eastAsia="Century" w:hAnsi="Fira Sans" w:cstheme="minorHAnsi"/>
                <w:color w:val="000000" w:themeColor="text1"/>
                <w:szCs w:val="20"/>
              </w:rPr>
              <w:t xml:space="preserve"> dell’indicatore negli anni ad avvenire.</w:t>
            </w:r>
          </w:p>
          <w:p w14:paraId="60DD0FFB" w14:textId="77777777" w:rsidR="00145D75" w:rsidRPr="00A20D4D" w:rsidRDefault="00145D75" w:rsidP="00145D75">
            <w:pPr>
              <w:spacing w:line="276" w:lineRule="auto"/>
              <w:jc w:val="both"/>
              <w:rPr>
                <w:rFonts w:ascii="Fira Sans" w:eastAsia="Century" w:hAnsi="Fira Sans" w:cstheme="minorHAnsi"/>
                <w:szCs w:val="20"/>
              </w:rPr>
            </w:pPr>
            <w:r w:rsidRPr="00A20D4D">
              <w:rPr>
                <w:rFonts w:ascii="Fira Sans" w:eastAsia="Century" w:hAnsi="Fira Sans" w:cstheme="minorHAnsi"/>
                <w:b/>
                <w:bCs/>
                <w:szCs w:val="20"/>
              </w:rPr>
              <w:t>iC26 Percentuale di laureati occupati a un anno dal Titolo – Laureati che dichiarano di svolgere un’attività lavorativa o di formazione retribuita (es. dottorato con borsa, ecc.).</w:t>
            </w:r>
          </w:p>
          <w:p w14:paraId="6E93A41F" w14:textId="7FE67BB0" w:rsidR="00145D75" w:rsidRPr="00A20D4D" w:rsidRDefault="00145D75" w:rsidP="008A4971">
            <w:pPr>
              <w:spacing w:line="276" w:lineRule="auto"/>
              <w:ind w:firstLine="284"/>
              <w:jc w:val="both"/>
              <w:rPr>
                <w:rFonts w:ascii="Fira Sans" w:eastAsia="Century" w:hAnsi="Fira Sans" w:cstheme="minorHAnsi"/>
                <w:szCs w:val="20"/>
              </w:rPr>
            </w:pPr>
            <w:r w:rsidRPr="00A20D4D">
              <w:rPr>
                <w:rFonts w:ascii="Fira Sans" w:eastAsia="Century" w:hAnsi="Fira Sans" w:cstheme="minorHAnsi"/>
                <w:szCs w:val="20"/>
              </w:rPr>
              <w:t>L’indicatore iC26, per la sua natura e per la dimensione della popolazione a cui è applicato, presenta inevitabilmente una notevole variabilità (88,9% nel 2021, 90,0% nel 2022, 78,7% nel 2023, 91,8% nel 2024</w:t>
            </w:r>
            <w:r w:rsidR="00910E76" w:rsidRPr="00A20D4D">
              <w:rPr>
                <w:rFonts w:ascii="Fira Sans" w:eastAsia="Century" w:hAnsi="Fira Sans" w:cstheme="minorHAnsi"/>
                <w:szCs w:val="20"/>
              </w:rPr>
              <w:t>, 100% nel 2025</w:t>
            </w:r>
            <w:r w:rsidRPr="00A20D4D">
              <w:rPr>
                <w:rFonts w:ascii="Fira Sans" w:eastAsia="Century" w:hAnsi="Fira Sans" w:cstheme="minorHAnsi"/>
                <w:szCs w:val="20"/>
              </w:rPr>
              <w:t xml:space="preserve">). </w:t>
            </w:r>
            <w:proofErr w:type="gramStart"/>
            <w:r w:rsidRPr="00A20D4D">
              <w:rPr>
                <w:rFonts w:ascii="Fira Sans" w:eastAsia="Century" w:hAnsi="Fira Sans" w:cstheme="minorHAnsi"/>
                <w:szCs w:val="20"/>
              </w:rPr>
              <w:t>In particolare</w:t>
            </w:r>
            <w:proofErr w:type="gramEnd"/>
            <w:r w:rsidRPr="00A20D4D">
              <w:rPr>
                <w:rFonts w:ascii="Fira Sans" w:eastAsia="Century" w:hAnsi="Fira Sans" w:cstheme="minorHAnsi"/>
                <w:szCs w:val="20"/>
              </w:rPr>
              <w:t xml:space="preserve"> si può osservare una “anomala” riduzione dell’andamento nel 2023 </w:t>
            </w:r>
            <w:r w:rsidR="008A4971">
              <w:rPr>
                <w:rFonts w:ascii="Fira Sans" w:eastAsia="Century" w:hAnsi="Fira Sans" w:cstheme="minorHAnsi"/>
                <w:szCs w:val="20"/>
              </w:rPr>
              <w:t>rispetto a percentuali più elevate negli anni precedenti e in quelli successivi. Ne</w:t>
            </w:r>
            <w:r w:rsidR="00910E76" w:rsidRPr="00A20D4D">
              <w:rPr>
                <w:rFonts w:ascii="Fira Sans" w:eastAsia="Century" w:hAnsi="Fira Sans" w:cstheme="minorHAnsi"/>
                <w:szCs w:val="20"/>
              </w:rPr>
              <w:t>ll’ultimo anno</w:t>
            </w:r>
            <w:r w:rsidR="008A4971">
              <w:rPr>
                <w:rFonts w:ascii="Fira Sans" w:eastAsia="Century" w:hAnsi="Fira Sans" w:cstheme="minorHAnsi"/>
                <w:szCs w:val="20"/>
              </w:rPr>
              <w:t xml:space="preserve"> di rilevazione dei dati</w:t>
            </w:r>
            <w:r w:rsidR="00910E76" w:rsidRPr="00A20D4D">
              <w:rPr>
                <w:rFonts w:ascii="Fira Sans" w:eastAsia="Century" w:hAnsi="Fira Sans" w:cstheme="minorHAnsi"/>
                <w:szCs w:val="20"/>
              </w:rPr>
              <w:t xml:space="preserve"> la totalità dei laureati intervistati ha dichiarato di svolgere attività lavorativa o di formazione retribuita</w:t>
            </w:r>
            <w:r w:rsidR="008A4971">
              <w:rPr>
                <w:rFonts w:ascii="Fira Sans" w:eastAsia="Century" w:hAnsi="Fira Sans" w:cstheme="minorHAnsi"/>
                <w:szCs w:val="20"/>
              </w:rPr>
              <w:t xml:space="preserve">. Tale </w:t>
            </w:r>
            <w:r w:rsidR="00A20D4D" w:rsidRPr="00A20D4D">
              <w:rPr>
                <w:rFonts w:ascii="Fira Sans" w:eastAsia="Century" w:hAnsi="Fira Sans" w:cstheme="minorHAnsi"/>
                <w:szCs w:val="20"/>
              </w:rPr>
              <w:t xml:space="preserve">risultato </w:t>
            </w:r>
            <w:r w:rsidR="008A4971">
              <w:rPr>
                <w:rFonts w:ascii="Fira Sans" w:eastAsia="Century" w:hAnsi="Fira Sans" w:cstheme="minorHAnsi"/>
                <w:szCs w:val="20"/>
              </w:rPr>
              <w:t>è</w:t>
            </w:r>
            <w:r w:rsidR="00A20D4D" w:rsidRPr="00A20D4D">
              <w:rPr>
                <w:rFonts w:ascii="Fira Sans" w:eastAsia="Century" w:hAnsi="Fira Sans" w:cstheme="minorHAnsi"/>
                <w:szCs w:val="20"/>
              </w:rPr>
              <w:t xml:space="preserve"> migliore rispetto alle percentuali di laureati occupati in riferimento all’Ateneo di Genova, all’Area geografica e agli Atenei italiani, </w:t>
            </w:r>
            <w:r w:rsidRPr="00A20D4D">
              <w:rPr>
                <w:rFonts w:ascii="Fira Sans" w:eastAsia="Century" w:hAnsi="Fira Sans" w:cstheme="minorHAnsi"/>
                <w:szCs w:val="20"/>
              </w:rPr>
              <w:t xml:space="preserve">a conferma che il </w:t>
            </w:r>
            <w:r w:rsidRPr="00A20D4D">
              <w:rPr>
                <w:rFonts w:ascii="Fira Sans" w:eastAsia="Century" w:hAnsi="Fira Sans" w:cstheme="minorHAnsi"/>
                <w:i/>
                <w:iCs/>
                <w:szCs w:val="20"/>
              </w:rPr>
              <w:t>placement</w:t>
            </w:r>
            <w:r w:rsidRPr="00A20D4D">
              <w:rPr>
                <w:rFonts w:ascii="Fira Sans" w:eastAsia="Century" w:hAnsi="Fira Sans" w:cstheme="minorHAnsi"/>
                <w:szCs w:val="20"/>
              </w:rPr>
              <w:t>, come già osservato</w:t>
            </w:r>
            <w:r w:rsidR="000F591F">
              <w:rPr>
                <w:rFonts w:ascii="Fira Sans" w:eastAsia="Century" w:hAnsi="Fira Sans" w:cstheme="minorHAnsi"/>
                <w:szCs w:val="20"/>
              </w:rPr>
              <w:t xml:space="preserve"> nel commento degli indicatori iC07 e iC07ter</w:t>
            </w:r>
            <w:r w:rsidRPr="00A20D4D">
              <w:rPr>
                <w:rFonts w:ascii="Fira Sans" w:eastAsia="Century" w:hAnsi="Fira Sans" w:cstheme="minorHAnsi"/>
                <w:szCs w:val="20"/>
              </w:rPr>
              <w:t xml:space="preserve">, rappresenta uno dei fondamentali punti di forza del </w:t>
            </w:r>
            <w:proofErr w:type="spellStart"/>
            <w:r w:rsidRPr="00A20D4D">
              <w:rPr>
                <w:rFonts w:ascii="Fira Sans" w:eastAsia="Century" w:hAnsi="Fira Sans" w:cstheme="minorHAnsi"/>
                <w:szCs w:val="20"/>
              </w:rPr>
              <w:t>Cd</w:t>
            </w:r>
            <w:r w:rsidR="003C643B">
              <w:rPr>
                <w:rFonts w:ascii="Fira Sans" w:eastAsia="Century" w:hAnsi="Fira Sans" w:cstheme="minorHAnsi"/>
                <w:szCs w:val="20"/>
              </w:rPr>
              <w:t>LM</w:t>
            </w:r>
            <w:proofErr w:type="spellEnd"/>
            <w:r w:rsidRPr="00A20D4D">
              <w:rPr>
                <w:rFonts w:ascii="Fira Sans" w:eastAsia="Century" w:hAnsi="Fira Sans" w:cstheme="minorHAnsi"/>
                <w:szCs w:val="20"/>
              </w:rPr>
              <w:t xml:space="preserve"> EMMP. </w:t>
            </w:r>
          </w:p>
          <w:p w14:paraId="310C3738" w14:textId="77777777" w:rsidR="00145D75" w:rsidRPr="00A20D4D" w:rsidRDefault="00145D75" w:rsidP="00145D75">
            <w:pPr>
              <w:spacing w:line="276" w:lineRule="auto"/>
              <w:jc w:val="both"/>
              <w:rPr>
                <w:rFonts w:ascii="Fira Sans" w:eastAsia="Century" w:hAnsi="Fira Sans" w:cstheme="minorHAnsi"/>
                <w:szCs w:val="20"/>
              </w:rPr>
            </w:pPr>
          </w:p>
          <w:p w14:paraId="2565FD76" w14:textId="77777777" w:rsidR="00145D75" w:rsidRPr="00D60720" w:rsidRDefault="00145D75" w:rsidP="00145D75">
            <w:pPr>
              <w:spacing w:after="120" w:line="276" w:lineRule="auto"/>
              <w:jc w:val="both"/>
              <w:rPr>
                <w:rFonts w:ascii="Fira Sans" w:eastAsiaTheme="minorHAnsi" w:hAnsi="Fira Sans" w:cstheme="minorHAnsi"/>
                <w:b/>
                <w:bCs/>
                <w:smallCaps/>
                <w:sz w:val="22"/>
                <w:lang w:eastAsia="en-US"/>
              </w:rPr>
            </w:pPr>
            <w:r w:rsidRPr="00D60720">
              <w:rPr>
                <w:rFonts w:ascii="Fira Sans" w:eastAsiaTheme="minorHAnsi" w:hAnsi="Fira Sans" w:cstheme="minorHAnsi"/>
                <w:b/>
                <w:bCs/>
                <w:smallCaps/>
                <w:sz w:val="22"/>
                <w:lang w:eastAsia="en-US"/>
              </w:rPr>
              <w:t>Consistenza e qualificazione del corpo docente</w:t>
            </w:r>
          </w:p>
          <w:p w14:paraId="54B956BB" w14:textId="77777777" w:rsidR="00145D75" w:rsidRPr="000C56D5" w:rsidRDefault="00145D75" w:rsidP="00145D75">
            <w:pPr>
              <w:spacing w:line="276" w:lineRule="auto"/>
              <w:jc w:val="both"/>
              <w:rPr>
                <w:rFonts w:ascii="Fira Sans" w:eastAsiaTheme="minorHAnsi" w:hAnsi="Fira Sans" w:cstheme="minorHAnsi"/>
                <w:b/>
                <w:bCs/>
                <w:szCs w:val="20"/>
                <w:lang w:eastAsia="en-US"/>
              </w:rPr>
            </w:pPr>
            <w:bookmarkStart w:id="30" w:name="_Hlk144030063"/>
            <w:r w:rsidRPr="000C56D5">
              <w:rPr>
                <w:rFonts w:ascii="Fira Sans" w:eastAsiaTheme="minorHAnsi" w:hAnsi="Fira Sans" w:cstheme="minorHAnsi"/>
                <w:b/>
                <w:bCs/>
                <w:szCs w:val="20"/>
                <w:lang w:eastAsia="en-US"/>
              </w:rPr>
              <w:t>iC27 Rapporto studenti iscritti/docenti complessivo</w:t>
            </w:r>
          </w:p>
          <w:bookmarkEnd w:id="30"/>
          <w:p w14:paraId="10678C5A" w14:textId="3F017078" w:rsidR="00145D75" w:rsidRPr="000C56D5" w:rsidRDefault="00145D75" w:rsidP="10CA358C">
            <w:pPr>
              <w:spacing w:after="120" w:line="276" w:lineRule="auto"/>
              <w:ind w:firstLine="318"/>
              <w:jc w:val="both"/>
              <w:rPr>
                <w:rFonts w:ascii="Fira Sans" w:hAnsi="Fira Sans"/>
                <w:lang w:eastAsia="en-US"/>
              </w:rPr>
            </w:pPr>
            <w:r w:rsidRPr="10CA358C">
              <w:rPr>
                <w:rFonts w:ascii="Fira Sans" w:hAnsi="Fira Sans"/>
                <w:lang w:eastAsia="en-US"/>
              </w:rPr>
              <w:t>L’indicatore (21,4 nel 2021, 1</w:t>
            </w:r>
            <w:r w:rsidR="00A20D4D" w:rsidRPr="10CA358C">
              <w:rPr>
                <w:rFonts w:ascii="Fira Sans" w:hAnsi="Fira Sans"/>
                <w:lang w:eastAsia="en-US"/>
              </w:rPr>
              <w:t>6</w:t>
            </w:r>
            <w:r w:rsidRPr="10CA358C">
              <w:rPr>
                <w:rFonts w:ascii="Fira Sans" w:hAnsi="Fira Sans"/>
                <w:lang w:eastAsia="en-US"/>
              </w:rPr>
              <w:t>,</w:t>
            </w:r>
            <w:r w:rsidR="00A20D4D" w:rsidRPr="10CA358C">
              <w:rPr>
                <w:rFonts w:ascii="Fira Sans" w:hAnsi="Fira Sans"/>
                <w:lang w:eastAsia="en-US"/>
              </w:rPr>
              <w:t>1</w:t>
            </w:r>
            <w:r w:rsidRPr="10CA358C">
              <w:rPr>
                <w:rFonts w:ascii="Fira Sans" w:hAnsi="Fira Sans"/>
                <w:lang w:eastAsia="en-US"/>
              </w:rPr>
              <w:t xml:space="preserve"> nel 2022, 12,4 nel 2023; 13,7 nel 2024</w:t>
            </w:r>
            <w:r w:rsidR="00A20D4D" w:rsidRPr="10CA358C">
              <w:rPr>
                <w:rFonts w:ascii="Fira Sans" w:hAnsi="Fira Sans"/>
                <w:lang w:eastAsia="en-US"/>
              </w:rPr>
              <w:t>, 17,8 nel 2025</w:t>
            </w:r>
            <w:r w:rsidRPr="10CA358C">
              <w:rPr>
                <w:rFonts w:ascii="Fira Sans" w:hAnsi="Fira Sans"/>
                <w:lang w:eastAsia="en-US"/>
              </w:rPr>
              <w:t>), che indica la consistenza del numero di docenti misurando la didattica erogata in rapporto agli studenti</w:t>
            </w:r>
            <w:r w:rsidRPr="10CA358C">
              <w:rPr>
                <w:rFonts w:ascii="Fira Sans" w:hAnsi="Fira Sans"/>
                <w:color w:val="000000" w:themeColor="text1"/>
                <w:lang w:eastAsia="en-US"/>
              </w:rPr>
              <w:t>, si caratterizza per un andamento in diminuzione dal 202</w:t>
            </w:r>
            <w:r w:rsidR="00A20D4D" w:rsidRPr="10CA358C">
              <w:rPr>
                <w:rFonts w:ascii="Fira Sans" w:hAnsi="Fira Sans"/>
                <w:color w:val="000000" w:themeColor="text1"/>
                <w:lang w:eastAsia="en-US"/>
              </w:rPr>
              <w:t>1</w:t>
            </w:r>
            <w:r w:rsidRPr="10CA358C">
              <w:rPr>
                <w:rFonts w:ascii="Fira Sans" w:hAnsi="Fira Sans"/>
                <w:color w:val="000000" w:themeColor="text1"/>
                <w:lang w:eastAsia="en-US"/>
              </w:rPr>
              <w:t xml:space="preserve"> al 202</w:t>
            </w:r>
            <w:r w:rsidR="00A20D4D" w:rsidRPr="10CA358C">
              <w:rPr>
                <w:rFonts w:ascii="Fira Sans" w:hAnsi="Fira Sans"/>
                <w:color w:val="000000" w:themeColor="text1"/>
                <w:lang w:eastAsia="en-US"/>
              </w:rPr>
              <w:t>3</w:t>
            </w:r>
            <w:r w:rsidRPr="10CA358C">
              <w:rPr>
                <w:rFonts w:ascii="Fira Sans" w:hAnsi="Fira Sans"/>
                <w:color w:val="000000" w:themeColor="text1"/>
                <w:lang w:eastAsia="en-US"/>
              </w:rPr>
              <w:t xml:space="preserve"> a causa della riduzione del numero degli avvii di carriera e, quindi, del numero totale degli iscritti al Corso. Per lo stesso motivo </w:t>
            </w:r>
            <w:r w:rsidR="00A20D4D" w:rsidRPr="10CA358C">
              <w:rPr>
                <w:rFonts w:ascii="Fira Sans" w:hAnsi="Fira Sans"/>
                <w:color w:val="000000" w:themeColor="text1"/>
                <w:lang w:eastAsia="en-US"/>
              </w:rPr>
              <w:t>da</w:t>
            </w:r>
            <w:r w:rsidRPr="10CA358C">
              <w:rPr>
                <w:rFonts w:ascii="Fira Sans" w:hAnsi="Fira Sans"/>
                <w:color w:val="000000" w:themeColor="text1"/>
                <w:lang w:eastAsia="en-US"/>
              </w:rPr>
              <w:t>l 2024, essendo aumentati gli studenti iscritti</w:t>
            </w:r>
            <w:r w:rsidR="00A20D4D" w:rsidRPr="10CA358C">
              <w:rPr>
                <w:rFonts w:ascii="Fira Sans" w:hAnsi="Fira Sans"/>
                <w:color w:val="000000" w:themeColor="text1"/>
                <w:lang w:eastAsia="en-US"/>
              </w:rPr>
              <w:t xml:space="preserve"> al </w:t>
            </w:r>
            <w:proofErr w:type="spellStart"/>
            <w:r w:rsidR="00A20D4D" w:rsidRPr="10CA358C">
              <w:rPr>
                <w:rFonts w:ascii="Fira Sans" w:hAnsi="Fira Sans"/>
                <w:color w:val="000000" w:themeColor="text1"/>
                <w:lang w:eastAsia="en-US"/>
              </w:rPr>
              <w:t>Cd</w:t>
            </w:r>
            <w:r w:rsidR="003C643B" w:rsidRPr="10CA358C">
              <w:rPr>
                <w:rFonts w:ascii="Fira Sans" w:hAnsi="Fira Sans"/>
                <w:color w:val="000000" w:themeColor="text1"/>
                <w:lang w:eastAsia="en-US"/>
              </w:rPr>
              <w:t>LM</w:t>
            </w:r>
            <w:proofErr w:type="spellEnd"/>
            <w:r w:rsidR="00A20D4D" w:rsidRPr="10CA358C">
              <w:rPr>
                <w:rFonts w:ascii="Fira Sans" w:hAnsi="Fira Sans"/>
                <w:color w:val="000000" w:themeColor="text1"/>
                <w:lang w:eastAsia="en-US"/>
              </w:rPr>
              <w:t xml:space="preserve"> EMMP</w:t>
            </w:r>
            <w:r w:rsidRPr="10CA358C">
              <w:rPr>
                <w:rFonts w:ascii="Fira Sans" w:hAnsi="Fira Sans"/>
                <w:color w:val="000000" w:themeColor="text1"/>
                <w:lang w:eastAsia="en-US"/>
              </w:rPr>
              <w:t xml:space="preserve">, anche l’IC27 ha invertito </w:t>
            </w:r>
            <w:proofErr w:type="gramStart"/>
            <w:r w:rsidRPr="10CA358C">
              <w:rPr>
                <w:rFonts w:ascii="Fira Sans" w:hAnsi="Fira Sans"/>
                <w:color w:val="000000" w:themeColor="text1"/>
                <w:lang w:eastAsia="en-US"/>
              </w:rPr>
              <w:t>il suo trend</w:t>
            </w:r>
            <w:proofErr w:type="gramEnd"/>
            <w:r w:rsidRPr="10CA358C">
              <w:rPr>
                <w:rFonts w:ascii="Fira Sans" w:hAnsi="Fira Sans"/>
                <w:color w:val="000000" w:themeColor="text1"/>
                <w:lang w:eastAsia="en-US"/>
              </w:rPr>
              <w:t>.</w:t>
            </w:r>
            <w:r w:rsidR="000C56D5" w:rsidRPr="10CA358C">
              <w:rPr>
                <w:rFonts w:ascii="Fira Sans" w:hAnsi="Fira Sans"/>
                <w:color w:val="000000" w:themeColor="text1"/>
                <w:lang w:eastAsia="en-US"/>
              </w:rPr>
              <w:t xml:space="preserve"> Nell’ultimo anno il rapporto studenti iscritti/docenti complessivo riferito al </w:t>
            </w:r>
            <w:proofErr w:type="spellStart"/>
            <w:r w:rsidR="000C56D5" w:rsidRPr="10CA358C">
              <w:rPr>
                <w:rFonts w:ascii="Fira Sans" w:hAnsi="Fira Sans"/>
                <w:color w:val="000000" w:themeColor="text1"/>
                <w:lang w:eastAsia="en-US"/>
              </w:rPr>
              <w:t>Cd</w:t>
            </w:r>
            <w:r w:rsidR="003C643B" w:rsidRPr="10CA358C">
              <w:rPr>
                <w:rFonts w:ascii="Fira Sans" w:hAnsi="Fira Sans"/>
                <w:color w:val="000000" w:themeColor="text1"/>
                <w:lang w:eastAsia="en-US"/>
              </w:rPr>
              <w:t>LM</w:t>
            </w:r>
            <w:proofErr w:type="spellEnd"/>
            <w:r w:rsidR="000C56D5" w:rsidRPr="10CA358C">
              <w:rPr>
                <w:rFonts w:ascii="Fira Sans" w:hAnsi="Fira Sans"/>
                <w:color w:val="000000" w:themeColor="text1"/>
                <w:lang w:eastAsia="en-US"/>
              </w:rPr>
              <w:t xml:space="preserve"> EMMP, pur avendo superato il rapporto riferito all’Ateneo di Genova (14,6%), continua ad essere inferiore al rapporto dell’Area geografica (22,5%) e degli Atenei italiani (22,3%), discostandosi da quest’ultimo in misura </w:t>
            </w:r>
            <w:r w:rsidR="00A83266" w:rsidRPr="10CA358C">
              <w:rPr>
                <w:rFonts w:ascii="Fira Sans" w:hAnsi="Fira Sans"/>
                <w:color w:val="000000" w:themeColor="text1"/>
                <w:lang w:eastAsia="en-US"/>
              </w:rPr>
              <w:t xml:space="preserve">pari al </w:t>
            </w:r>
            <w:r w:rsidR="002245CA" w:rsidRPr="10CA358C">
              <w:rPr>
                <w:rFonts w:ascii="Fira Sans" w:hAnsi="Fira Sans"/>
                <w:color w:val="000000" w:themeColor="text1"/>
                <w:lang w:eastAsia="en-US"/>
              </w:rPr>
              <w:t xml:space="preserve">20,22% rispetto all’anno precedente e </w:t>
            </w:r>
            <w:r w:rsidR="00181378" w:rsidRPr="10CA358C">
              <w:rPr>
                <w:rFonts w:ascii="Fira Sans" w:hAnsi="Fira Sans"/>
                <w:color w:val="000000" w:themeColor="text1"/>
                <w:lang w:eastAsia="en-US"/>
              </w:rPr>
              <w:t>a</w:t>
            </w:r>
            <w:r w:rsidR="002245CA" w:rsidRPr="10CA358C">
              <w:rPr>
                <w:rFonts w:ascii="Fira Sans" w:hAnsi="Fira Sans"/>
                <w:color w:val="000000" w:themeColor="text1"/>
                <w:lang w:eastAsia="en-US"/>
              </w:rPr>
              <w:t>l 34,98% rispetto al triennio precedente.</w:t>
            </w:r>
            <w:r w:rsidR="000C56D5" w:rsidRPr="10CA358C">
              <w:rPr>
                <w:rFonts w:ascii="Fira Sans" w:hAnsi="Fira Sans"/>
                <w:color w:val="000000" w:themeColor="text1"/>
                <w:lang w:eastAsia="en-US"/>
              </w:rPr>
              <w:t xml:space="preserve"> Questo scostamento non va però letto come una </w:t>
            </w:r>
            <w:r w:rsidRPr="10CA358C">
              <w:rPr>
                <w:rFonts w:ascii="Fira Sans" w:hAnsi="Fira Sans"/>
                <w:color w:val="000000" w:themeColor="text1"/>
                <w:lang w:eastAsia="en-US"/>
              </w:rPr>
              <w:t xml:space="preserve">reale criticità considerato che, come illustrato nella Premessa di questa Scheda, il </w:t>
            </w:r>
            <w:proofErr w:type="spellStart"/>
            <w:r w:rsidRPr="10CA358C">
              <w:rPr>
                <w:rFonts w:ascii="Fira Sans" w:hAnsi="Fira Sans"/>
                <w:color w:val="000000" w:themeColor="text1"/>
                <w:lang w:eastAsia="en-US"/>
              </w:rPr>
              <w:t>Cd</w:t>
            </w:r>
            <w:r w:rsidR="003C643B" w:rsidRPr="10CA358C">
              <w:rPr>
                <w:rFonts w:ascii="Fira Sans" w:hAnsi="Fira Sans"/>
                <w:color w:val="000000" w:themeColor="text1"/>
                <w:lang w:eastAsia="en-US"/>
              </w:rPr>
              <w:t>LM</w:t>
            </w:r>
            <w:proofErr w:type="spellEnd"/>
            <w:r w:rsidRPr="10CA358C">
              <w:rPr>
                <w:rFonts w:ascii="Fira Sans" w:hAnsi="Fira Sans"/>
                <w:color w:val="000000" w:themeColor="text1"/>
                <w:lang w:eastAsia="en-US"/>
              </w:rPr>
              <w:t xml:space="preserve"> EMMP è un corso </w:t>
            </w:r>
            <w:r w:rsidR="54D892CE" w:rsidRPr="10CA358C">
              <w:rPr>
                <w:rFonts w:ascii="Fira Sans" w:hAnsi="Fira Sans"/>
                <w:color w:val="000000" w:themeColor="text1"/>
                <w:lang w:eastAsia="en-US"/>
              </w:rPr>
              <w:t xml:space="preserve">con un elevato grado di specializzazione </w:t>
            </w:r>
            <w:r w:rsidRPr="10CA358C">
              <w:rPr>
                <w:rFonts w:ascii="Fira Sans" w:hAnsi="Fira Sans"/>
                <w:color w:val="000000" w:themeColor="text1"/>
                <w:lang w:eastAsia="en-US"/>
              </w:rPr>
              <w:t xml:space="preserve">dove il rapporto studenti/docenti poco elevato è sintomo di qualità della didattica. </w:t>
            </w:r>
          </w:p>
          <w:p w14:paraId="6F801323" w14:textId="77777777" w:rsidR="00145D75" w:rsidRPr="0082544A" w:rsidRDefault="00145D75" w:rsidP="00145D75">
            <w:pPr>
              <w:spacing w:line="276" w:lineRule="auto"/>
              <w:jc w:val="both"/>
              <w:rPr>
                <w:rFonts w:ascii="Fira Sans" w:eastAsiaTheme="minorHAnsi" w:hAnsi="Fira Sans" w:cstheme="minorHAnsi"/>
                <w:b/>
                <w:bCs/>
                <w:szCs w:val="20"/>
                <w:lang w:eastAsia="en-US"/>
              </w:rPr>
            </w:pPr>
            <w:bookmarkStart w:id="31" w:name="_Hlk144030079"/>
            <w:r w:rsidRPr="0082544A">
              <w:rPr>
                <w:rFonts w:ascii="Fira Sans" w:eastAsiaTheme="minorHAnsi" w:hAnsi="Fira Sans" w:cstheme="minorHAnsi"/>
                <w:b/>
                <w:bCs/>
                <w:szCs w:val="20"/>
                <w:lang w:eastAsia="en-US"/>
              </w:rPr>
              <w:t>iC28 Rapporto studenti iscritti al primo anno/docenti degli insegnamenti del primo anno</w:t>
            </w:r>
          </w:p>
          <w:bookmarkEnd w:id="31"/>
          <w:p w14:paraId="5A48982D" w14:textId="23D7B62D" w:rsidR="001E4C17" w:rsidRPr="0082544A" w:rsidRDefault="00145D75" w:rsidP="001E1B31">
            <w:pPr>
              <w:pStyle w:val="Normale1"/>
              <w:jc w:val="both"/>
              <w:rPr>
                <w:rFonts w:ascii="Fira Sans" w:eastAsiaTheme="minorHAnsi" w:hAnsi="Fira Sans" w:cstheme="minorHAnsi"/>
                <w:bCs/>
                <w:color w:val="0000FF"/>
                <w:spacing w:val="-2"/>
                <w:sz w:val="20"/>
                <w:szCs w:val="20"/>
                <w:lang w:eastAsia="en-US"/>
              </w:rPr>
            </w:pPr>
            <w:r w:rsidRPr="0082544A">
              <w:rPr>
                <w:rFonts w:ascii="Fira Sans" w:eastAsiaTheme="minorHAnsi" w:hAnsi="Fira Sans" w:cstheme="minorHAnsi"/>
                <w:bCs/>
                <w:spacing w:val="-2"/>
                <w:sz w:val="20"/>
                <w:szCs w:val="20"/>
                <w:lang w:eastAsia="en-US"/>
              </w:rPr>
              <w:t xml:space="preserve">L’indicatore presenta nel tempo </w:t>
            </w:r>
            <w:proofErr w:type="gramStart"/>
            <w:r w:rsidRPr="0082544A">
              <w:rPr>
                <w:rFonts w:ascii="Fira Sans" w:eastAsiaTheme="minorHAnsi" w:hAnsi="Fira Sans" w:cstheme="minorHAnsi"/>
                <w:bCs/>
                <w:spacing w:val="-2"/>
                <w:sz w:val="20"/>
                <w:szCs w:val="20"/>
                <w:lang w:eastAsia="en-US"/>
              </w:rPr>
              <w:t>un trend oscillante</w:t>
            </w:r>
            <w:proofErr w:type="gramEnd"/>
            <w:r w:rsidRPr="0082544A">
              <w:rPr>
                <w:rFonts w:ascii="Fira Sans" w:eastAsiaTheme="minorHAnsi" w:hAnsi="Fira Sans" w:cstheme="minorHAnsi"/>
                <w:bCs/>
                <w:spacing w:val="-2"/>
                <w:sz w:val="20"/>
                <w:szCs w:val="20"/>
                <w:lang w:eastAsia="en-US"/>
              </w:rPr>
              <w:t xml:space="preserve"> (19,</w:t>
            </w:r>
            <w:r w:rsidR="000C56D5" w:rsidRPr="0082544A">
              <w:rPr>
                <w:rFonts w:ascii="Fira Sans" w:eastAsiaTheme="minorHAnsi" w:hAnsi="Fira Sans" w:cstheme="minorHAnsi"/>
                <w:bCs/>
                <w:spacing w:val="-2"/>
                <w:sz w:val="20"/>
                <w:szCs w:val="20"/>
                <w:lang w:eastAsia="en-US"/>
              </w:rPr>
              <w:t>9</w:t>
            </w:r>
            <w:r w:rsidRPr="0082544A">
              <w:rPr>
                <w:rFonts w:ascii="Fira Sans" w:eastAsiaTheme="minorHAnsi" w:hAnsi="Fira Sans" w:cstheme="minorHAnsi"/>
                <w:bCs/>
                <w:spacing w:val="-2"/>
                <w:sz w:val="20"/>
                <w:szCs w:val="20"/>
                <w:lang w:eastAsia="en-US"/>
              </w:rPr>
              <w:t xml:space="preserve"> nel 2021, 8,6 nel 2022, 9,0 nel 2023, 16,4 nel 2024</w:t>
            </w:r>
            <w:r w:rsidR="000C56D5" w:rsidRPr="0082544A">
              <w:rPr>
                <w:rFonts w:ascii="Fira Sans" w:eastAsiaTheme="minorHAnsi" w:hAnsi="Fira Sans" w:cstheme="minorHAnsi"/>
                <w:bCs/>
                <w:spacing w:val="-2"/>
                <w:sz w:val="20"/>
                <w:szCs w:val="20"/>
                <w:lang w:eastAsia="en-US"/>
              </w:rPr>
              <w:t>, 16,7 nel 2025</w:t>
            </w:r>
            <w:r w:rsidRPr="0082544A">
              <w:rPr>
                <w:rFonts w:ascii="Fira Sans" w:eastAsiaTheme="minorHAnsi" w:hAnsi="Fira Sans" w:cstheme="minorHAnsi"/>
                <w:bCs/>
                <w:spacing w:val="-2"/>
                <w:sz w:val="20"/>
                <w:szCs w:val="20"/>
                <w:lang w:eastAsia="en-US"/>
              </w:rPr>
              <w:t xml:space="preserve">) con un significativo aumento </w:t>
            </w:r>
            <w:r w:rsidR="000C56D5" w:rsidRPr="0082544A">
              <w:rPr>
                <w:rFonts w:ascii="Fira Sans" w:eastAsiaTheme="minorHAnsi" w:hAnsi="Fira Sans" w:cstheme="minorHAnsi"/>
                <w:bCs/>
                <w:spacing w:val="-2"/>
                <w:sz w:val="20"/>
                <w:szCs w:val="20"/>
                <w:lang w:eastAsia="en-US"/>
              </w:rPr>
              <w:t xml:space="preserve">nel penultimo anno di rilevazione dei dati e assestamento </w:t>
            </w:r>
            <w:r w:rsidR="000C56D5" w:rsidRPr="0082544A">
              <w:rPr>
                <w:rFonts w:ascii="Fira Sans" w:eastAsiaTheme="minorHAnsi" w:hAnsi="Fira Sans" w:cstheme="minorHAnsi"/>
                <w:bCs/>
                <w:spacing w:val="-2"/>
                <w:sz w:val="20"/>
                <w:szCs w:val="20"/>
                <w:lang w:eastAsia="en-US"/>
              </w:rPr>
              <w:lastRenderedPageBreak/>
              <w:t>nell’ultimo anno nel quale l’indicatore risulta inferiore al rapporto riferito ai Corsi dell’Ateneo di Genova (9,9) e tendenzialmente allineato ai rapporti relativi all’Area geografia (7,2) e agli Atenei italiani (17.7)</w:t>
            </w:r>
            <w:r w:rsidRPr="0082544A">
              <w:rPr>
                <w:rFonts w:ascii="Fira Sans" w:eastAsiaTheme="minorHAnsi" w:hAnsi="Fira Sans" w:cstheme="minorHAnsi"/>
                <w:bCs/>
                <w:spacing w:val="-2"/>
                <w:sz w:val="20"/>
                <w:szCs w:val="20"/>
                <w:lang w:eastAsia="en-US"/>
              </w:rPr>
              <w:t xml:space="preserve">. </w:t>
            </w:r>
            <w:r w:rsidR="0082544A" w:rsidRPr="00DB63CB">
              <w:rPr>
                <w:rFonts w:ascii="Fira Sans" w:eastAsiaTheme="minorHAnsi" w:hAnsi="Fira Sans" w:cstheme="minorHAnsi"/>
                <w:bCs/>
                <w:color w:val="000000" w:themeColor="text1"/>
                <w:spacing w:val="-2"/>
                <w:sz w:val="20"/>
                <w:szCs w:val="20"/>
                <w:lang w:eastAsia="en-US"/>
              </w:rPr>
              <w:t>Non si ravvisano quindi criticità.</w:t>
            </w:r>
            <w:bookmarkStart w:id="32" w:name="_Toc477763518"/>
            <w:bookmarkEnd w:id="32"/>
          </w:p>
        </w:tc>
      </w:tr>
    </w:tbl>
    <w:p w14:paraId="19AC02C4" w14:textId="77777777" w:rsidR="001E4C17" w:rsidRDefault="001E4C17" w:rsidP="001E4C17">
      <w:pPr>
        <w:autoSpaceDE w:val="0"/>
        <w:autoSpaceDN w:val="0"/>
        <w:adjustRightInd w:val="0"/>
        <w:jc w:val="both"/>
        <w:rPr>
          <w:rFonts w:ascii="Fira Sans" w:hAnsi="Fira Sans"/>
          <w:bCs/>
          <w:color w:val="000000"/>
          <w:sz w:val="18"/>
          <w:szCs w:val="18"/>
          <w:lang w:eastAsia="en-US"/>
        </w:rPr>
      </w:pPr>
    </w:p>
    <w:p w14:paraId="64EA48CB" w14:textId="77777777" w:rsidR="00D60720" w:rsidRDefault="00D60720" w:rsidP="005534E0">
      <w:pPr>
        <w:pStyle w:val="Normale1"/>
        <w:rPr>
          <w:rFonts w:ascii="Fira Sans" w:eastAsia="Calibri" w:hAnsi="Fira Sans"/>
          <w:b/>
          <w:bCs/>
          <w:smallCaps/>
          <w:lang w:eastAsia="en-US"/>
        </w:rPr>
      </w:pPr>
    </w:p>
    <w:p w14:paraId="17A24876" w14:textId="77777777" w:rsidR="0083116D" w:rsidRDefault="0083116D" w:rsidP="005534E0">
      <w:pPr>
        <w:pStyle w:val="Normale1"/>
        <w:rPr>
          <w:rFonts w:ascii="Fira Sans" w:eastAsia="Calibri" w:hAnsi="Fira Sans"/>
          <w:b/>
          <w:bCs/>
          <w:smallCaps/>
          <w:lang w:eastAsia="en-US"/>
        </w:rPr>
      </w:pPr>
    </w:p>
    <w:p w14:paraId="4F47A966" w14:textId="1DE7CD17" w:rsidR="00194833" w:rsidRPr="00D60720" w:rsidRDefault="0085173C" w:rsidP="005534E0">
      <w:pPr>
        <w:pStyle w:val="Normale1"/>
        <w:rPr>
          <w:rFonts w:ascii="Fira Sans" w:eastAsia="Calibri" w:hAnsi="Fira Sans"/>
          <w:b/>
          <w:bCs/>
          <w:smallCaps/>
          <w:sz w:val="22"/>
          <w:szCs w:val="22"/>
          <w:lang w:eastAsia="en-US"/>
        </w:rPr>
      </w:pPr>
      <w:r w:rsidRPr="00164685">
        <w:rPr>
          <w:rFonts w:ascii="Fira Sans" w:eastAsia="Calibri" w:hAnsi="Fira Sans"/>
          <w:b/>
          <w:bCs/>
          <w:smallCaps/>
          <w:sz w:val="22"/>
          <w:szCs w:val="22"/>
          <w:lang w:eastAsia="en-US"/>
        </w:rPr>
        <w:t>S</w:t>
      </w:r>
      <w:r w:rsidR="00D03D94" w:rsidRPr="00164685">
        <w:rPr>
          <w:rFonts w:ascii="Fira Sans" w:eastAsia="Calibri" w:hAnsi="Fira Sans"/>
          <w:b/>
          <w:bCs/>
          <w:smallCaps/>
          <w:sz w:val="22"/>
          <w:szCs w:val="22"/>
          <w:lang w:eastAsia="en-US"/>
        </w:rPr>
        <w:t xml:space="preserve">ottosezione 1.B – AZIONI DI MIGLIORAMENTO </w:t>
      </w:r>
      <w:r w:rsidR="00C608CB" w:rsidRPr="00164685">
        <w:rPr>
          <w:rFonts w:ascii="Fira Sans" w:eastAsia="Calibri" w:hAnsi="Fira Sans"/>
          <w:b/>
          <w:bCs/>
          <w:smallCaps/>
          <w:sz w:val="22"/>
          <w:szCs w:val="22"/>
          <w:lang w:eastAsia="en-US"/>
        </w:rPr>
        <w:t>PER SUPERARE LE CRITICIT</w:t>
      </w:r>
      <w:r w:rsidR="005534E0" w:rsidRPr="00164685">
        <w:rPr>
          <w:rFonts w:ascii="Fira Sans" w:eastAsia="Calibri" w:hAnsi="Fira Sans"/>
          <w:b/>
          <w:bCs/>
          <w:smallCaps/>
          <w:sz w:val="22"/>
          <w:szCs w:val="22"/>
          <w:lang w:eastAsia="en-US"/>
        </w:rPr>
        <w:t>A’</w:t>
      </w:r>
    </w:p>
    <w:p w14:paraId="7DA7272C" w14:textId="77777777" w:rsidR="00097724" w:rsidRDefault="00097724" w:rsidP="00097724">
      <w:pPr>
        <w:pStyle w:val="Normale1"/>
        <w:rPr>
          <w:rFonts w:ascii="Fira Sans" w:hAnsi="Fira Sans"/>
          <w:bCs/>
          <w:color w:val="4472C4" w:themeColor="accent1"/>
          <w:sz w:val="18"/>
          <w:szCs w:val="18"/>
          <w:lang w:eastAsia="en-US"/>
        </w:rPr>
      </w:pPr>
    </w:p>
    <w:tbl>
      <w:tblPr>
        <w:tblStyle w:val="Grigliatabella1"/>
        <w:tblW w:w="9640" w:type="dxa"/>
        <w:tblInd w:w="-147" w:type="dxa"/>
        <w:tblLook w:val="04A0" w:firstRow="1" w:lastRow="0" w:firstColumn="1" w:lastColumn="0" w:noHBand="0" w:noVBand="1"/>
      </w:tblPr>
      <w:tblGrid>
        <w:gridCol w:w="9862"/>
      </w:tblGrid>
      <w:tr w:rsidR="00D03D94" w:rsidRPr="001C7827" w14:paraId="09774DF3" w14:textId="77777777" w:rsidTr="001E1B31">
        <w:tc>
          <w:tcPr>
            <w:tcW w:w="9640" w:type="dxa"/>
          </w:tcPr>
          <w:p w14:paraId="615D2DCA" w14:textId="77777777" w:rsidR="00FC1475" w:rsidRDefault="00FC1475" w:rsidP="00FC1475">
            <w:pPr>
              <w:pStyle w:val="Normale1"/>
              <w:jc w:val="center"/>
              <w:rPr>
                <w:rFonts w:ascii="Fira Sans" w:eastAsia="Calibri" w:hAnsi="Fira Sans"/>
                <w:color w:val="8496B0" w:themeColor="text2" w:themeTint="99"/>
                <w:sz w:val="18"/>
                <w:szCs w:val="18"/>
                <w:lang w:eastAsia="en-US"/>
              </w:rPr>
            </w:pPr>
          </w:p>
          <w:p w14:paraId="564BF186" w14:textId="55E31B84" w:rsidR="000F591F" w:rsidRPr="00DB63CB" w:rsidRDefault="000F591F" w:rsidP="0083116D">
            <w:pPr>
              <w:pStyle w:val="Normale1"/>
              <w:ind w:firstLine="320"/>
              <w:jc w:val="both"/>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 xml:space="preserve">Dall’esame degli indicatori, commentati nella </w:t>
            </w:r>
            <w:r w:rsidR="003C0D80" w:rsidRPr="00DB63CB">
              <w:rPr>
                <w:rFonts w:ascii="Fira Sans" w:eastAsia="Calibri" w:hAnsi="Fira Sans"/>
                <w:color w:val="000000" w:themeColor="text1"/>
                <w:sz w:val="20"/>
                <w:szCs w:val="20"/>
                <w:lang w:eastAsia="en-US"/>
              </w:rPr>
              <w:t>sottos</w:t>
            </w:r>
            <w:r w:rsidRPr="00DB63CB">
              <w:rPr>
                <w:rFonts w:ascii="Fira Sans" w:eastAsia="Calibri" w:hAnsi="Fira Sans"/>
                <w:color w:val="000000" w:themeColor="text1"/>
                <w:sz w:val="20"/>
                <w:szCs w:val="20"/>
                <w:lang w:eastAsia="en-US"/>
              </w:rPr>
              <w:t>ezione 1</w:t>
            </w:r>
            <w:r w:rsidR="003C0D80" w:rsidRPr="00DB63CB">
              <w:rPr>
                <w:rFonts w:ascii="Fira Sans" w:eastAsia="Calibri" w:hAnsi="Fira Sans"/>
                <w:color w:val="000000" w:themeColor="text1"/>
                <w:sz w:val="20"/>
                <w:szCs w:val="20"/>
                <w:lang w:eastAsia="en-US"/>
              </w:rPr>
              <w:t>.</w:t>
            </w:r>
            <w:r w:rsidR="00D60720" w:rsidRPr="00DB63CB">
              <w:rPr>
                <w:rFonts w:ascii="Fira Sans" w:eastAsia="Calibri" w:hAnsi="Fira Sans"/>
                <w:color w:val="000000" w:themeColor="text1"/>
                <w:sz w:val="20"/>
                <w:szCs w:val="20"/>
                <w:lang w:eastAsia="en-US"/>
              </w:rPr>
              <w:t>A</w:t>
            </w:r>
            <w:r w:rsidR="008E4875" w:rsidRPr="00DB63CB">
              <w:rPr>
                <w:rFonts w:ascii="Fira Sans" w:eastAsia="Calibri" w:hAnsi="Fira Sans"/>
                <w:color w:val="000000" w:themeColor="text1"/>
                <w:sz w:val="20"/>
                <w:szCs w:val="20"/>
                <w:lang w:eastAsia="en-US"/>
              </w:rPr>
              <w:t xml:space="preserve">, ne emergono alcuni </w:t>
            </w:r>
            <w:r w:rsidR="002D5CA4" w:rsidRPr="00DB63CB">
              <w:rPr>
                <w:rFonts w:ascii="Fira Sans" w:eastAsia="Calibri" w:hAnsi="Fira Sans"/>
                <w:color w:val="000000" w:themeColor="text1"/>
                <w:sz w:val="20"/>
                <w:szCs w:val="20"/>
                <w:lang w:eastAsia="en-US"/>
              </w:rPr>
              <w:t xml:space="preserve">(iC00a, iC00d, iC00e, iC24 e iC27) </w:t>
            </w:r>
            <w:r w:rsidR="008E4875" w:rsidRPr="00DB63CB">
              <w:rPr>
                <w:rFonts w:ascii="Fira Sans" w:eastAsia="Calibri" w:hAnsi="Fira Sans"/>
                <w:color w:val="000000" w:themeColor="text1"/>
                <w:sz w:val="20"/>
                <w:szCs w:val="20"/>
                <w:lang w:eastAsia="en-US"/>
              </w:rPr>
              <w:t xml:space="preserve">che, pur discostandosi più del 20% dalla media di altri Atenei, di fatto non </w:t>
            </w:r>
            <w:r w:rsidR="00BD5D59" w:rsidRPr="00DB63CB">
              <w:rPr>
                <w:rFonts w:ascii="Fira Sans" w:eastAsia="Calibri" w:hAnsi="Fira Sans"/>
                <w:color w:val="000000" w:themeColor="text1"/>
                <w:sz w:val="20"/>
                <w:szCs w:val="20"/>
                <w:lang w:eastAsia="en-US"/>
              </w:rPr>
              <w:t>appaiono</w:t>
            </w:r>
            <w:r w:rsidR="008E4875" w:rsidRPr="00DB63CB">
              <w:rPr>
                <w:rFonts w:ascii="Fira Sans" w:eastAsia="Calibri" w:hAnsi="Fira Sans"/>
                <w:color w:val="000000" w:themeColor="text1"/>
                <w:sz w:val="20"/>
                <w:szCs w:val="20"/>
                <w:lang w:eastAsia="en-US"/>
              </w:rPr>
              <w:t xml:space="preserve"> critici </w:t>
            </w:r>
            <w:r w:rsidR="00D60720" w:rsidRPr="00DB63CB">
              <w:rPr>
                <w:rFonts w:ascii="Fira Sans" w:eastAsia="Calibri" w:hAnsi="Fira Sans"/>
                <w:color w:val="000000" w:themeColor="text1"/>
                <w:sz w:val="20"/>
                <w:szCs w:val="20"/>
                <w:lang w:eastAsia="en-US"/>
              </w:rPr>
              <w:t xml:space="preserve">in riferimento al </w:t>
            </w:r>
            <w:proofErr w:type="spellStart"/>
            <w:r w:rsidR="00D60720" w:rsidRPr="00DB63CB">
              <w:rPr>
                <w:rFonts w:ascii="Fira Sans" w:eastAsia="Calibri" w:hAnsi="Fira Sans"/>
                <w:color w:val="000000" w:themeColor="text1"/>
                <w:sz w:val="20"/>
                <w:szCs w:val="20"/>
                <w:lang w:eastAsia="en-US"/>
              </w:rPr>
              <w:t>CdLM</w:t>
            </w:r>
            <w:proofErr w:type="spellEnd"/>
            <w:r w:rsidR="00D60720" w:rsidRPr="00DB63CB">
              <w:rPr>
                <w:rFonts w:ascii="Fira Sans" w:eastAsia="Calibri" w:hAnsi="Fira Sans"/>
                <w:color w:val="000000" w:themeColor="text1"/>
                <w:sz w:val="20"/>
                <w:szCs w:val="20"/>
                <w:lang w:eastAsia="en-US"/>
              </w:rPr>
              <w:t xml:space="preserve"> EMMP</w:t>
            </w:r>
            <w:r w:rsidR="002D5CA4" w:rsidRPr="00DB63CB">
              <w:rPr>
                <w:rFonts w:ascii="Fira Sans" w:eastAsia="Calibri" w:hAnsi="Fira Sans"/>
                <w:color w:val="000000" w:themeColor="text1"/>
                <w:sz w:val="20"/>
                <w:szCs w:val="20"/>
                <w:lang w:eastAsia="en-US"/>
              </w:rPr>
              <w:t>. T</w:t>
            </w:r>
            <w:r w:rsidR="008E4875" w:rsidRPr="00DB63CB">
              <w:rPr>
                <w:rFonts w:ascii="Fira Sans" w:eastAsia="Calibri" w:hAnsi="Fira Sans"/>
                <w:color w:val="000000" w:themeColor="text1"/>
                <w:sz w:val="20"/>
                <w:szCs w:val="20"/>
                <w:lang w:eastAsia="en-US"/>
              </w:rPr>
              <w:t xml:space="preserve">ale scostamento trova </w:t>
            </w:r>
            <w:r w:rsidR="002D5CA4" w:rsidRPr="00DB63CB">
              <w:rPr>
                <w:rFonts w:ascii="Fira Sans" w:eastAsia="Calibri" w:hAnsi="Fira Sans"/>
                <w:color w:val="000000" w:themeColor="text1"/>
                <w:sz w:val="20"/>
                <w:szCs w:val="20"/>
                <w:lang w:eastAsia="en-US"/>
              </w:rPr>
              <w:t xml:space="preserve">infatti </w:t>
            </w:r>
            <w:r w:rsidR="008E4875" w:rsidRPr="00DB63CB">
              <w:rPr>
                <w:rFonts w:ascii="Fira Sans" w:eastAsia="Calibri" w:hAnsi="Fira Sans"/>
                <w:color w:val="000000" w:themeColor="text1"/>
                <w:sz w:val="20"/>
                <w:szCs w:val="20"/>
                <w:lang w:eastAsia="en-US"/>
              </w:rPr>
              <w:t xml:space="preserve">giustificazione nelle caratteristiche di EMMP, </w:t>
            </w:r>
            <w:r w:rsidR="00D60720" w:rsidRPr="00DB63CB">
              <w:rPr>
                <w:rFonts w:ascii="Fira Sans" w:eastAsia="Calibri" w:hAnsi="Fira Sans"/>
                <w:color w:val="000000" w:themeColor="text1"/>
                <w:sz w:val="20"/>
                <w:szCs w:val="20"/>
                <w:lang w:eastAsia="en-US"/>
              </w:rPr>
              <w:t>C</w:t>
            </w:r>
            <w:r w:rsidR="008E4875" w:rsidRPr="00DB63CB">
              <w:rPr>
                <w:rFonts w:ascii="Fira Sans" w:eastAsia="Calibri" w:hAnsi="Fira Sans"/>
                <w:color w:val="000000" w:themeColor="text1"/>
                <w:sz w:val="20"/>
                <w:szCs w:val="20"/>
                <w:lang w:eastAsia="en-US"/>
              </w:rPr>
              <w:t xml:space="preserve">orso di nicchia molto specialistico che, come tale, </w:t>
            </w:r>
            <w:r w:rsidR="00D60720" w:rsidRPr="00DB63CB">
              <w:rPr>
                <w:rFonts w:ascii="Fira Sans" w:eastAsia="Calibri" w:hAnsi="Fira Sans"/>
                <w:color w:val="000000" w:themeColor="text1"/>
                <w:sz w:val="20"/>
                <w:szCs w:val="20"/>
                <w:lang w:eastAsia="en-US"/>
              </w:rPr>
              <w:t xml:space="preserve">ad esempio </w:t>
            </w:r>
            <w:r w:rsidR="008E4875" w:rsidRPr="00DB63CB">
              <w:rPr>
                <w:rFonts w:ascii="Fira Sans" w:eastAsia="Calibri" w:hAnsi="Fira Sans"/>
                <w:color w:val="000000" w:themeColor="text1"/>
                <w:sz w:val="20"/>
                <w:szCs w:val="20"/>
                <w:lang w:eastAsia="en-US"/>
              </w:rPr>
              <w:t xml:space="preserve">non può, </w:t>
            </w:r>
            <w:r w:rsidR="00D60720" w:rsidRPr="00DB63CB">
              <w:rPr>
                <w:rFonts w:ascii="Fira Sans" w:eastAsia="Calibri" w:hAnsi="Fira Sans"/>
                <w:color w:val="000000" w:themeColor="text1"/>
                <w:sz w:val="20"/>
                <w:szCs w:val="20"/>
                <w:lang w:eastAsia="en-US"/>
              </w:rPr>
              <w:t>e non ha convenienza a</w:t>
            </w:r>
            <w:r w:rsidR="008E4875" w:rsidRPr="00DB63CB">
              <w:rPr>
                <w:rFonts w:ascii="Fira Sans" w:eastAsia="Calibri" w:hAnsi="Fira Sans"/>
                <w:color w:val="000000" w:themeColor="text1"/>
                <w:sz w:val="20"/>
                <w:szCs w:val="20"/>
                <w:lang w:eastAsia="en-US"/>
              </w:rPr>
              <w:t xml:space="preserve">, raggiungere </w:t>
            </w:r>
            <w:r w:rsidR="00D60720" w:rsidRPr="00DB63CB">
              <w:rPr>
                <w:rFonts w:ascii="Fira Sans" w:eastAsia="Calibri" w:hAnsi="Fira Sans"/>
                <w:color w:val="000000" w:themeColor="text1"/>
                <w:sz w:val="20"/>
                <w:szCs w:val="20"/>
                <w:lang w:eastAsia="en-US"/>
              </w:rPr>
              <w:t>un</w:t>
            </w:r>
            <w:r w:rsidR="008E4875" w:rsidRPr="00DB63CB">
              <w:rPr>
                <w:rFonts w:ascii="Fira Sans" w:eastAsia="Calibri" w:hAnsi="Fira Sans"/>
                <w:color w:val="000000" w:themeColor="text1"/>
                <w:sz w:val="20"/>
                <w:szCs w:val="20"/>
                <w:lang w:eastAsia="en-US"/>
              </w:rPr>
              <w:t xml:space="preserve"> numero </w:t>
            </w:r>
            <w:r w:rsidR="00D60720" w:rsidRPr="00DB63CB">
              <w:rPr>
                <w:rFonts w:ascii="Fira Sans" w:eastAsia="Calibri" w:hAnsi="Fira Sans"/>
                <w:color w:val="000000" w:themeColor="text1"/>
                <w:sz w:val="20"/>
                <w:szCs w:val="20"/>
                <w:lang w:eastAsia="en-US"/>
              </w:rPr>
              <w:t xml:space="preserve">molto </w:t>
            </w:r>
            <w:r w:rsidR="008E4875" w:rsidRPr="00DB63CB">
              <w:rPr>
                <w:rFonts w:ascii="Fira Sans" w:eastAsia="Calibri" w:hAnsi="Fira Sans"/>
                <w:color w:val="000000" w:themeColor="text1"/>
                <w:sz w:val="20"/>
                <w:szCs w:val="20"/>
                <w:lang w:eastAsia="en-US"/>
              </w:rPr>
              <w:t xml:space="preserve">elevato di studenti </w:t>
            </w:r>
            <w:r w:rsidR="00C344D2" w:rsidRPr="00DB63CB">
              <w:rPr>
                <w:rFonts w:ascii="Fira Sans" w:eastAsia="Calibri" w:hAnsi="Fira Sans"/>
                <w:color w:val="000000" w:themeColor="text1"/>
                <w:sz w:val="20"/>
                <w:szCs w:val="20"/>
                <w:lang w:eastAsia="en-US"/>
              </w:rPr>
              <w:t>al pari</w:t>
            </w:r>
            <w:r w:rsidR="00D60720" w:rsidRPr="00DB63CB">
              <w:rPr>
                <w:rFonts w:ascii="Fira Sans" w:eastAsia="Calibri" w:hAnsi="Fira Sans"/>
                <w:color w:val="000000" w:themeColor="text1"/>
                <w:sz w:val="20"/>
                <w:szCs w:val="20"/>
                <w:lang w:eastAsia="en-US"/>
              </w:rPr>
              <w:t xml:space="preserve"> dei</w:t>
            </w:r>
            <w:r w:rsidR="008E4875" w:rsidRPr="00DB63CB">
              <w:rPr>
                <w:rFonts w:ascii="Fira Sans" w:eastAsia="Calibri" w:hAnsi="Fira Sans"/>
                <w:color w:val="000000" w:themeColor="text1"/>
                <w:sz w:val="20"/>
                <w:szCs w:val="20"/>
                <w:lang w:eastAsia="en-US"/>
              </w:rPr>
              <w:t xml:space="preserve"> </w:t>
            </w:r>
            <w:r w:rsidR="00D60720" w:rsidRPr="00DB63CB">
              <w:rPr>
                <w:rFonts w:ascii="Fira Sans" w:eastAsia="Calibri" w:hAnsi="Fira Sans"/>
                <w:color w:val="000000" w:themeColor="text1"/>
                <w:sz w:val="20"/>
                <w:szCs w:val="20"/>
                <w:lang w:eastAsia="en-US"/>
              </w:rPr>
              <w:t>C</w:t>
            </w:r>
            <w:r w:rsidR="008E4875" w:rsidRPr="00DB63CB">
              <w:rPr>
                <w:rFonts w:ascii="Fira Sans" w:eastAsia="Calibri" w:hAnsi="Fira Sans"/>
                <w:color w:val="000000" w:themeColor="text1"/>
                <w:sz w:val="20"/>
                <w:szCs w:val="20"/>
                <w:lang w:eastAsia="en-US"/>
              </w:rPr>
              <w:t>orsi di laurea magistrali generalisti.</w:t>
            </w:r>
          </w:p>
          <w:p w14:paraId="5686B31C" w14:textId="5E37F5C2" w:rsidR="008E4875" w:rsidRPr="00DB63CB" w:rsidRDefault="008E4875" w:rsidP="0083116D">
            <w:pPr>
              <w:pStyle w:val="Normale1"/>
              <w:ind w:firstLine="320"/>
              <w:jc w:val="both"/>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 xml:space="preserve">Per converso </w:t>
            </w:r>
            <w:r w:rsidR="002D5CA4" w:rsidRPr="00DB63CB">
              <w:rPr>
                <w:rFonts w:ascii="Fira Sans" w:eastAsia="Calibri" w:hAnsi="Fira Sans"/>
                <w:color w:val="000000" w:themeColor="text1"/>
                <w:sz w:val="20"/>
                <w:szCs w:val="20"/>
                <w:lang w:eastAsia="en-US"/>
              </w:rPr>
              <w:t>due</w:t>
            </w:r>
            <w:r w:rsidRPr="00DB63CB">
              <w:rPr>
                <w:rFonts w:ascii="Fira Sans" w:eastAsia="Calibri" w:hAnsi="Fira Sans"/>
                <w:color w:val="000000" w:themeColor="text1"/>
                <w:sz w:val="20"/>
                <w:szCs w:val="20"/>
                <w:lang w:eastAsia="en-US"/>
              </w:rPr>
              <w:t xml:space="preserve"> indicatori</w:t>
            </w:r>
            <w:r w:rsidR="002D5CA4" w:rsidRPr="00DB63CB">
              <w:rPr>
                <w:rFonts w:ascii="Fira Sans" w:eastAsia="Calibri" w:hAnsi="Fira Sans"/>
                <w:color w:val="000000" w:themeColor="text1"/>
                <w:sz w:val="20"/>
                <w:szCs w:val="20"/>
                <w:lang w:eastAsia="en-US"/>
              </w:rPr>
              <w:t xml:space="preserve"> (iC10, iC11)</w:t>
            </w:r>
            <w:r w:rsidRPr="00DB63CB">
              <w:rPr>
                <w:rFonts w:ascii="Fira Sans" w:eastAsia="Calibri" w:hAnsi="Fira Sans"/>
                <w:color w:val="000000" w:themeColor="text1"/>
                <w:sz w:val="20"/>
                <w:szCs w:val="20"/>
                <w:lang w:eastAsia="en-US"/>
              </w:rPr>
              <w:t>, che di per sé non sarebbero considera</w:t>
            </w:r>
            <w:r w:rsidR="002D5CA4" w:rsidRPr="00DB63CB">
              <w:rPr>
                <w:rFonts w:ascii="Fira Sans" w:eastAsia="Calibri" w:hAnsi="Fira Sans"/>
                <w:color w:val="000000" w:themeColor="text1"/>
                <w:sz w:val="20"/>
                <w:szCs w:val="20"/>
                <w:lang w:eastAsia="en-US"/>
              </w:rPr>
              <w:t>t</w:t>
            </w:r>
            <w:r w:rsidRPr="00DB63CB">
              <w:rPr>
                <w:rFonts w:ascii="Fira Sans" w:eastAsia="Calibri" w:hAnsi="Fira Sans"/>
                <w:color w:val="000000" w:themeColor="text1"/>
                <w:sz w:val="20"/>
                <w:szCs w:val="20"/>
                <w:lang w:eastAsia="en-US"/>
              </w:rPr>
              <w:t xml:space="preserve">i critici secondo i parametri del Nucleo di Valutazione in quanto </w:t>
            </w:r>
            <w:r w:rsidR="00C344D2" w:rsidRPr="00DB63CB">
              <w:rPr>
                <w:rFonts w:ascii="Fira Sans" w:eastAsia="Calibri" w:hAnsi="Fira Sans"/>
                <w:color w:val="000000" w:themeColor="text1"/>
                <w:sz w:val="20"/>
                <w:szCs w:val="20"/>
                <w:lang w:eastAsia="en-US"/>
              </w:rPr>
              <w:t>allineati</w:t>
            </w:r>
            <w:r w:rsidRPr="00DB63CB">
              <w:rPr>
                <w:rFonts w:ascii="Fira Sans" w:eastAsia="Calibri" w:hAnsi="Fira Sans"/>
                <w:color w:val="000000" w:themeColor="text1"/>
                <w:sz w:val="20"/>
                <w:szCs w:val="20"/>
                <w:lang w:eastAsia="en-US"/>
              </w:rPr>
              <w:t xml:space="preserve"> ai valori </w:t>
            </w:r>
            <w:r w:rsidR="00BD5D59" w:rsidRPr="00DB63CB">
              <w:rPr>
                <w:rFonts w:ascii="Fira Sans" w:eastAsia="Calibri" w:hAnsi="Fira Sans"/>
                <w:color w:val="000000" w:themeColor="text1"/>
                <w:sz w:val="20"/>
                <w:szCs w:val="20"/>
                <w:lang w:eastAsia="en-US"/>
              </w:rPr>
              <w:t>degli</w:t>
            </w:r>
            <w:r w:rsidRPr="00DB63CB">
              <w:rPr>
                <w:rFonts w:ascii="Fira Sans" w:eastAsia="Calibri" w:hAnsi="Fira Sans"/>
                <w:color w:val="000000" w:themeColor="text1"/>
                <w:sz w:val="20"/>
                <w:szCs w:val="20"/>
                <w:lang w:eastAsia="en-US"/>
              </w:rPr>
              <w:t xml:space="preserve"> Atenei</w:t>
            </w:r>
            <w:r w:rsidR="00BD5D59" w:rsidRPr="00DB63CB">
              <w:rPr>
                <w:rFonts w:ascii="Fira Sans" w:eastAsia="Calibri" w:hAnsi="Fira Sans"/>
                <w:color w:val="000000" w:themeColor="text1"/>
                <w:sz w:val="20"/>
                <w:szCs w:val="20"/>
                <w:lang w:eastAsia="en-US"/>
              </w:rPr>
              <w:t xml:space="preserve"> italiani</w:t>
            </w:r>
            <w:r w:rsidRPr="00DB63CB">
              <w:rPr>
                <w:rFonts w:ascii="Fira Sans" w:eastAsia="Calibri" w:hAnsi="Fira Sans"/>
                <w:color w:val="000000" w:themeColor="text1"/>
                <w:sz w:val="20"/>
                <w:szCs w:val="20"/>
                <w:lang w:eastAsia="en-US"/>
              </w:rPr>
              <w:t>, di fatto</w:t>
            </w:r>
            <w:r w:rsidR="00D60720" w:rsidRPr="00DB63CB">
              <w:rPr>
                <w:rFonts w:ascii="Fira Sans" w:eastAsia="Calibri" w:hAnsi="Fira Sans"/>
                <w:color w:val="000000" w:themeColor="text1"/>
                <w:sz w:val="20"/>
                <w:szCs w:val="20"/>
                <w:lang w:eastAsia="en-US"/>
              </w:rPr>
              <w:t xml:space="preserve">, rapportati al </w:t>
            </w:r>
            <w:proofErr w:type="spellStart"/>
            <w:r w:rsidR="00D60720" w:rsidRPr="00DB63CB">
              <w:rPr>
                <w:rFonts w:ascii="Fira Sans" w:eastAsia="Calibri" w:hAnsi="Fira Sans"/>
                <w:color w:val="000000" w:themeColor="text1"/>
                <w:sz w:val="20"/>
                <w:szCs w:val="20"/>
                <w:lang w:eastAsia="en-US"/>
              </w:rPr>
              <w:t>CdLM</w:t>
            </w:r>
            <w:proofErr w:type="spellEnd"/>
            <w:r w:rsidR="00D60720" w:rsidRPr="00DB63CB">
              <w:rPr>
                <w:rFonts w:ascii="Fira Sans" w:eastAsia="Calibri" w:hAnsi="Fira Sans"/>
                <w:color w:val="000000" w:themeColor="text1"/>
                <w:sz w:val="20"/>
                <w:szCs w:val="20"/>
                <w:lang w:eastAsia="en-US"/>
              </w:rPr>
              <w:t xml:space="preserve"> EMMP,</w:t>
            </w:r>
            <w:r w:rsidRPr="00DB63CB">
              <w:rPr>
                <w:rFonts w:ascii="Fira Sans" w:eastAsia="Calibri" w:hAnsi="Fira Sans"/>
                <w:color w:val="000000" w:themeColor="text1"/>
                <w:sz w:val="20"/>
                <w:szCs w:val="20"/>
                <w:lang w:eastAsia="en-US"/>
              </w:rPr>
              <w:t xml:space="preserve"> appaiono problematici e suscettibili di miglioramenti.</w:t>
            </w:r>
          </w:p>
          <w:p w14:paraId="404323F1" w14:textId="115E6742" w:rsidR="00D60720" w:rsidRPr="00DB63CB" w:rsidRDefault="00D60720" w:rsidP="0083116D">
            <w:pPr>
              <w:pStyle w:val="Normale1"/>
              <w:ind w:firstLine="320"/>
              <w:jc w:val="both"/>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 xml:space="preserve">Vi sono infine </w:t>
            </w:r>
            <w:r w:rsidR="002D5CA4" w:rsidRPr="00DB63CB">
              <w:rPr>
                <w:rFonts w:ascii="Fira Sans" w:eastAsia="Calibri" w:hAnsi="Fira Sans"/>
                <w:color w:val="000000" w:themeColor="text1"/>
                <w:sz w:val="20"/>
                <w:szCs w:val="20"/>
                <w:lang w:eastAsia="en-US"/>
              </w:rPr>
              <w:t xml:space="preserve">due ulteriori </w:t>
            </w:r>
            <w:r w:rsidRPr="00DB63CB">
              <w:rPr>
                <w:rFonts w:ascii="Fira Sans" w:eastAsia="Calibri" w:hAnsi="Fira Sans"/>
                <w:color w:val="000000" w:themeColor="text1"/>
                <w:sz w:val="20"/>
                <w:szCs w:val="20"/>
                <w:lang w:eastAsia="en-US"/>
              </w:rPr>
              <w:t xml:space="preserve">indicatori </w:t>
            </w:r>
            <w:r w:rsidR="002D5CA4" w:rsidRPr="00DB63CB">
              <w:rPr>
                <w:rFonts w:ascii="Fira Sans" w:eastAsia="Calibri" w:hAnsi="Fira Sans"/>
                <w:color w:val="000000" w:themeColor="text1"/>
                <w:sz w:val="20"/>
                <w:szCs w:val="20"/>
                <w:lang w:eastAsia="en-US"/>
              </w:rPr>
              <w:t xml:space="preserve">(iC04, iC12) </w:t>
            </w:r>
            <w:r w:rsidRPr="00DB63CB">
              <w:rPr>
                <w:rFonts w:ascii="Fira Sans" w:eastAsia="Calibri" w:hAnsi="Fira Sans"/>
                <w:color w:val="000000" w:themeColor="text1"/>
                <w:sz w:val="20"/>
                <w:szCs w:val="20"/>
                <w:lang w:eastAsia="en-US"/>
              </w:rPr>
              <w:t>critici sia dal Nucleo di Valutazione sia dal punto di vista del C</w:t>
            </w:r>
            <w:r w:rsidR="002D5CA4" w:rsidRPr="00DB63CB">
              <w:rPr>
                <w:rFonts w:ascii="Fira Sans" w:eastAsia="Calibri" w:hAnsi="Fira Sans"/>
                <w:color w:val="000000" w:themeColor="text1"/>
                <w:sz w:val="20"/>
                <w:szCs w:val="20"/>
                <w:lang w:eastAsia="en-US"/>
              </w:rPr>
              <w:t>C</w:t>
            </w:r>
            <w:r w:rsidRPr="00DB63CB">
              <w:rPr>
                <w:rFonts w:ascii="Fira Sans" w:eastAsia="Calibri" w:hAnsi="Fira Sans"/>
                <w:color w:val="000000" w:themeColor="text1"/>
                <w:sz w:val="20"/>
                <w:szCs w:val="20"/>
                <w:lang w:eastAsia="en-US"/>
              </w:rPr>
              <w:t>S EMMP.</w:t>
            </w:r>
          </w:p>
          <w:p w14:paraId="79765717" w14:textId="33CD0B8F" w:rsidR="00BD5D59" w:rsidRPr="00DB63CB" w:rsidRDefault="0087169B" w:rsidP="0083116D">
            <w:pPr>
              <w:pStyle w:val="Normale1"/>
              <w:ind w:firstLine="320"/>
              <w:jc w:val="both"/>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È</w:t>
            </w:r>
            <w:r w:rsidR="008E4875" w:rsidRPr="00DB63CB">
              <w:rPr>
                <w:rFonts w:ascii="Fira Sans" w:eastAsia="Calibri" w:hAnsi="Fira Sans"/>
                <w:color w:val="000000" w:themeColor="text1"/>
                <w:sz w:val="20"/>
                <w:szCs w:val="20"/>
                <w:lang w:eastAsia="en-US"/>
              </w:rPr>
              <w:t xml:space="preserve"> dunque sulle criticità effettive che il </w:t>
            </w:r>
            <w:r w:rsidR="00D60720" w:rsidRPr="00DB63CB">
              <w:rPr>
                <w:rFonts w:ascii="Fira Sans" w:eastAsia="Calibri" w:hAnsi="Fira Sans"/>
                <w:color w:val="000000" w:themeColor="text1"/>
                <w:sz w:val="20"/>
                <w:szCs w:val="20"/>
                <w:lang w:eastAsia="en-US"/>
              </w:rPr>
              <w:t>CCS</w:t>
            </w:r>
            <w:r w:rsidR="008E4875" w:rsidRPr="00DB63CB">
              <w:rPr>
                <w:rFonts w:ascii="Fira Sans" w:eastAsia="Calibri" w:hAnsi="Fira Sans"/>
                <w:color w:val="000000" w:themeColor="text1"/>
                <w:sz w:val="20"/>
                <w:szCs w:val="20"/>
                <w:lang w:eastAsia="en-US"/>
              </w:rPr>
              <w:t xml:space="preserve"> EMMP ha deciso di intervenire. </w:t>
            </w:r>
            <w:r w:rsidR="002D5CA4" w:rsidRPr="00DB63CB">
              <w:rPr>
                <w:rFonts w:ascii="Fira Sans" w:eastAsia="Calibri" w:hAnsi="Fira Sans"/>
                <w:color w:val="000000" w:themeColor="text1"/>
                <w:sz w:val="20"/>
                <w:szCs w:val="20"/>
                <w:lang w:eastAsia="en-US"/>
              </w:rPr>
              <w:t>S</w:t>
            </w:r>
            <w:r w:rsidR="008E4875" w:rsidRPr="00DB63CB">
              <w:rPr>
                <w:rFonts w:ascii="Fira Sans" w:eastAsia="Calibri" w:hAnsi="Fira Sans"/>
                <w:color w:val="000000" w:themeColor="text1"/>
                <w:sz w:val="20"/>
                <w:szCs w:val="20"/>
                <w:lang w:eastAsia="en-US"/>
              </w:rPr>
              <w:t xml:space="preserve">ono stati </w:t>
            </w:r>
            <w:r w:rsidR="002D5CA4" w:rsidRPr="00DB63CB">
              <w:rPr>
                <w:rFonts w:ascii="Fira Sans" w:eastAsia="Calibri" w:hAnsi="Fira Sans"/>
                <w:color w:val="000000" w:themeColor="text1"/>
                <w:sz w:val="20"/>
                <w:szCs w:val="20"/>
                <w:lang w:eastAsia="en-US"/>
              </w:rPr>
              <w:t xml:space="preserve">così </w:t>
            </w:r>
            <w:r w:rsidR="008E4875" w:rsidRPr="00DB63CB">
              <w:rPr>
                <w:rFonts w:ascii="Fira Sans" w:eastAsia="Calibri" w:hAnsi="Fira Sans"/>
                <w:color w:val="000000" w:themeColor="text1"/>
                <w:sz w:val="20"/>
                <w:szCs w:val="20"/>
                <w:lang w:eastAsia="en-US"/>
              </w:rPr>
              <w:t>individuati</w:t>
            </w:r>
            <w:r w:rsidRPr="00DB63CB">
              <w:rPr>
                <w:rFonts w:ascii="Fira Sans" w:eastAsia="Calibri" w:hAnsi="Fira Sans"/>
                <w:color w:val="000000" w:themeColor="text1"/>
                <w:sz w:val="20"/>
                <w:szCs w:val="20"/>
                <w:lang w:eastAsia="en-US"/>
              </w:rPr>
              <w:t xml:space="preserve"> </w:t>
            </w:r>
            <w:r w:rsidR="002D5CA4" w:rsidRPr="00DB63CB">
              <w:rPr>
                <w:rFonts w:ascii="Fira Sans" w:eastAsia="Calibri" w:hAnsi="Fira Sans"/>
                <w:color w:val="000000" w:themeColor="text1"/>
                <w:sz w:val="20"/>
                <w:szCs w:val="20"/>
                <w:lang w:eastAsia="en-US"/>
              </w:rPr>
              <w:t>quattro</w:t>
            </w:r>
            <w:r w:rsidR="008E4875" w:rsidRPr="00DB63CB">
              <w:rPr>
                <w:rFonts w:ascii="Fira Sans" w:eastAsia="Calibri" w:hAnsi="Fira Sans"/>
                <w:color w:val="000000" w:themeColor="text1"/>
                <w:sz w:val="20"/>
                <w:szCs w:val="20"/>
                <w:lang w:eastAsia="en-US"/>
              </w:rPr>
              <w:t xml:space="preserve"> indicatori </w:t>
            </w:r>
            <w:r w:rsidR="002D5CA4" w:rsidRPr="00DB63CB">
              <w:rPr>
                <w:rFonts w:ascii="Fira Sans" w:eastAsia="Calibri" w:hAnsi="Fira Sans"/>
                <w:color w:val="000000" w:themeColor="text1"/>
                <w:sz w:val="20"/>
                <w:szCs w:val="20"/>
                <w:lang w:eastAsia="en-US"/>
              </w:rPr>
              <w:t xml:space="preserve">(iC04, iC12 e iC10, iC11) </w:t>
            </w:r>
            <w:r w:rsidR="008E4875" w:rsidRPr="00DB63CB">
              <w:rPr>
                <w:rFonts w:ascii="Fira Sans" w:eastAsia="Calibri" w:hAnsi="Fira Sans"/>
                <w:color w:val="000000" w:themeColor="text1"/>
                <w:sz w:val="20"/>
                <w:szCs w:val="20"/>
                <w:lang w:eastAsia="en-US"/>
              </w:rPr>
              <w:t xml:space="preserve">che erano già stati presi in considerazione nella SMA </w:t>
            </w:r>
            <w:r w:rsidR="002D5CA4" w:rsidRPr="00DB63CB">
              <w:rPr>
                <w:rFonts w:ascii="Fira Sans" w:eastAsia="Calibri" w:hAnsi="Fira Sans"/>
                <w:color w:val="000000" w:themeColor="text1"/>
                <w:sz w:val="20"/>
                <w:szCs w:val="20"/>
                <w:lang w:eastAsia="en-US"/>
              </w:rPr>
              <w:t>dell’anno scorso</w:t>
            </w:r>
            <w:r w:rsidR="00785040" w:rsidRPr="00DB63CB">
              <w:rPr>
                <w:rFonts w:ascii="Fira Sans" w:eastAsia="Calibri" w:hAnsi="Fira Sans"/>
                <w:color w:val="000000" w:themeColor="text1"/>
                <w:sz w:val="20"/>
                <w:szCs w:val="20"/>
                <w:lang w:eastAsia="en-US"/>
              </w:rPr>
              <w:t>, ma che, n</w:t>
            </w:r>
            <w:r w:rsidR="008E4875" w:rsidRPr="00DB63CB">
              <w:rPr>
                <w:rFonts w:ascii="Fira Sans" w:eastAsia="Calibri" w:hAnsi="Fira Sans"/>
                <w:color w:val="000000" w:themeColor="text1"/>
                <w:sz w:val="20"/>
                <w:szCs w:val="20"/>
                <w:lang w:eastAsia="en-US"/>
              </w:rPr>
              <w:t xml:space="preserve">onostante le misure correttive poste in essere (v. </w:t>
            </w:r>
            <w:r w:rsidR="003C0D80" w:rsidRPr="00DB63CB">
              <w:rPr>
                <w:rFonts w:ascii="Fira Sans" w:eastAsia="Calibri" w:hAnsi="Fira Sans"/>
                <w:color w:val="000000" w:themeColor="text1"/>
                <w:sz w:val="20"/>
                <w:szCs w:val="20"/>
                <w:lang w:eastAsia="en-US"/>
              </w:rPr>
              <w:t>sottos</w:t>
            </w:r>
            <w:r w:rsidR="008E4875" w:rsidRPr="00DB63CB">
              <w:rPr>
                <w:rFonts w:ascii="Fira Sans" w:eastAsia="Calibri" w:hAnsi="Fira Sans"/>
                <w:color w:val="000000" w:themeColor="text1"/>
                <w:sz w:val="20"/>
                <w:szCs w:val="20"/>
                <w:lang w:eastAsia="en-US"/>
              </w:rPr>
              <w:t xml:space="preserve">ezione </w:t>
            </w:r>
            <w:r w:rsidR="003C0D80" w:rsidRPr="00DB63CB">
              <w:rPr>
                <w:rFonts w:ascii="Fira Sans" w:eastAsia="Calibri" w:hAnsi="Fira Sans"/>
                <w:color w:val="000000" w:themeColor="text1"/>
                <w:sz w:val="20"/>
                <w:szCs w:val="20"/>
                <w:lang w:eastAsia="en-US"/>
              </w:rPr>
              <w:t>1.C</w:t>
            </w:r>
            <w:r w:rsidR="008E4875" w:rsidRPr="00DB63CB">
              <w:rPr>
                <w:rFonts w:ascii="Fira Sans" w:eastAsia="Calibri" w:hAnsi="Fira Sans"/>
                <w:color w:val="000000" w:themeColor="text1"/>
                <w:sz w:val="20"/>
                <w:szCs w:val="20"/>
                <w:lang w:eastAsia="en-US"/>
              </w:rPr>
              <w:t>)</w:t>
            </w:r>
            <w:r w:rsidR="00785040" w:rsidRPr="00DB63CB">
              <w:rPr>
                <w:rFonts w:ascii="Fira Sans" w:eastAsia="Calibri" w:hAnsi="Fira Sans"/>
                <w:color w:val="000000" w:themeColor="text1"/>
                <w:sz w:val="20"/>
                <w:szCs w:val="20"/>
                <w:lang w:eastAsia="en-US"/>
              </w:rPr>
              <w:t>,</w:t>
            </w:r>
            <w:r w:rsidR="002D5CA4" w:rsidRPr="00DB63CB">
              <w:rPr>
                <w:rFonts w:ascii="Fira Sans" w:eastAsia="Calibri" w:hAnsi="Fira Sans"/>
                <w:color w:val="000000" w:themeColor="text1"/>
                <w:sz w:val="20"/>
                <w:szCs w:val="20"/>
                <w:lang w:eastAsia="en-US"/>
              </w:rPr>
              <w:t xml:space="preserve"> </w:t>
            </w:r>
            <w:r w:rsidR="00D60720" w:rsidRPr="00DB63CB">
              <w:rPr>
                <w:rFonts w:ascii="Fira Sans" w:eastAsia="Calibri" w:hAnsi="Fira Sans"/>
                <w:color w:val="000000" w:themeColor="text1"/>
                <w:sz w:val="20"/>
                <w:szCs w:val="20"/>
                <w:lang w:eastAsia="en-US"/>
              </w:rPr>
              <w:t xml:space="preserve">non </w:t>
            </w:r>
            <w:r w:rsidR="002D5CA4" w:rsidRPr="00DB63CB">
              <w:rPr>
                <w:rFonts w:ascii="Fira Sans" w:eastAsia="Calibri" w:hAnsi="Fira Sans"/>
                <w:color w:val="000000" w:themeColor="text1"/>
                <w:sz w:val="20"/>
                <w:szCs w:val="20"/>
                <w:lang w:eastAsia="en-US"/>
              </w:rPr>
              <w:t>risultano</w:t>
            </w:r>
            <w:r w:rsidR="00785040" w:rsidRPr="00DB63CB">
              <w:rPr>
                <w:rFonts w:ascii="Fira Sans" w:eastAsia="Calibri" w:hAnsi="Fira Sans"/>
                <w:color w:val="000000" w:themeColor="text1"/>
                <w:sz w:val="20"/>
                <w:szCs w:val="20"/>
                <w:lang w:eastAsia="en-US"/>
              </w:rPr>
              <w:t>,</w:t>
            </w:r>
            <w:r w:rsidR="002D5CA4" w:rsidRPr="00DB63CB">
              <w:rPr>
                <w:rFonts w:ascii="Fira Sans" w:eastAsia="Calibri" w:hAnsi="Fira Sans"/>
                <w:color w:val="000000" w:themeColor="text1"/>
                <w:sz w:val="20"/>
                <w:szCs w:val="20"/>
                <w:lang w:eastAsia="en-US"/>
              </w:rPr>
              <w:t xml:space="preserve"> </w:t>
            </w:r>
            <w:r w:rsidR="00785040" w:rsidRPr="00DB63CB">
              <w:rPr>
                <w:rFonts w:ascii="Fira Sans" w:eastAsia="Calibri" w:hAnsi="Fira Sans"/>
                <w:color w:val="000000" w:themeColor="text1"/>
                <w:sz w:val="20"/>
                <w:szCs w:val="20"/>
                <w:lang w:eastAsia="en-US"/>
              </w:rPr>
              <w:t xml:space="preserve">sulla base dei dati più recenti, </w:t>
            </w:r>
            <w:r w:rsidR="00BD5D59" w:rsidRPr="00DB63CB">
              <w:rPr>
                <w:rFonts w:ascii="Fira Sans" w:eastAsia="Calibri" w:hAnsi="Fira Sans"/>
                <w:color w:val="000000" w:themeColor="text1"/>
                <w:sz w:val="20"/>
                <w:szCs w:val="20"/>
                <w:lang w:eastAsia="en-US"/>
              </w:rPr>
              <w:t>continuano a essere bassi</w:t>
            </w:r>
            <w:r w:rsidR="001068C6" w:rsidRPr="00DB63CB">
              <w:rPr>
                <w:rFonts w:ascii="Fira Sans" w:eastAsia="Calibri" w:hAnsi="Fira Sans"/>
                <w:color w:val="000000" w:themeColor="text1"/>
                <w:sz w:val="20"/>
                <w:szCs w:val="20"/>
                <w:lang w:eastAsia="en-US"/>
              </w:rPr>
              <w:t>.</w:t>
            </w:r>
            <w:r w:rsidR="008E4875" w:rsidRPr="00DB63CB">
              <w:rPr>
                <w:rFonts w:ascii="Fira Sans" w:eastAsia="Calibri" w:hAnsi="Fira Sans"/>
                <w:color w:val="000000" w:themeColor="text1"/>
                <w:sz w:val="20"/>
                <w:szCs w:val="20"/>
                <w:lang w:eastAsia="en-US"/>
              </w:rPr>
              <w:t xml:space="preserve"> </w:t>
            </w:r>
          </w:p>
          <w:p w14:paraId="6DD5BD7D" w14:textId="77777777" w:rsidR="00FC1475" w:rsidRDefault="00FC1475" w:rsidP="00D03D94">
            <w:pPr>
              <w:pStyle w:val="Normale1"/>
              <w:rPr>
                <w:rFonts w:ascii="Fira Sans" w:eastAsia="Calibri" w:hAnsi="Fira Sans"/>
                <w:color w:val="8496B0" w:themeColor="text2" w:themeTint="99"/>
                <w:sz w:val="18"/>
                <w:szCs w:val="18"/>
                <w:lang w:eastAsia="en-US"/>
              </w:rPr>
            </w:pP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7200"/>
            </w:tblGrid>
            <w:tr w:rsidR="00FC1475" w14:paraId="7684F401" w14:textId="77777777" w:rsidTr="00FC1475">
              <w:trPr>
                <w:trHeight w:val="420"/>
              </w:trPr>
              <w:tc>
                <w:tcPr>
                  <w:tcW w:w="2400" w:type="dxa"/>
                  <w:tcBorders>
                    <w:top w:val="double" w:sz="6" w:space="0" w:color="auto"/>
                    <w:left w:val="double" w:sz="6" w:space="0" w:color="auto"/>
                    <w:bottom w:val="single" w:sz="12" w:space="0" w:color="auto"/>
                    <w:right w:val="single" w:sz="6" w:space="0" w:color="auto"/>
                  </w:tcBorders>
                  <w:vAlign w:val="center"/>
                  <w:hideMark/>
                </w:tcPr>
                <w:p w14:paraId="6DCB9DB0" w14:textId="7303BA0C" w:rsidR="00FC1475" w:rsidRPr="000860B2" w:rsidRDefault="00FC1475" w:rsidP="00FC1475">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Obiettivo n.</w:t>
                  </w:r>
                  <w:r w:rsidRPr="000860B2">
                    <w:rPr>
                      <w:rStyle w:val="eop"/>
                      <w:rFonts w:ascii="Fira Sans" w:hAnsi="Fira Sans" w:cs="Calibri Light"/>
                      <w:color w:val="000000"/>
                      <w:sz w:val="20"/>
                      <w:szCs w:val="20"/>
                    </w:rPr>
                    <w:t> </w:t>
                  </w:r>
                  <w:r w:rsidR="001068C6" w:rsidRPr="000860B2">
                    <w:rPr>
                      <w:rStyle w:val="eop"/>
                      <w:rFonts w:ascii="Fira Sans" w:hAnsi="Fira Sans" w:cs="Calibri Light"/>
                      <w:b/>
                      <w:bCs/>
                      <w:color w:val="000000"/>
                      <w:sz w:val="20"/>
                      <w:szCs w:val="20"/>
                    </w:rPr>
                    <w:t>1</w:t>
                  </w:r>
                </w:p>
              </w:tc>
              <w:tc>
                <w:tcPr>
                  <w:tcW w:w="7200" w:type="dxa"/>
                  <w:tcBorders>
                    <w:top w:val="double" w:sz="6" w:space="0" w:color="auto"/>
                    <w:left w:val="single" w:sz="6" w:space="0" w:color="auto"/>
                    <w:bottom w:val="single" w:sz="12" w:space="0" w:color="auto"/>
                    <w:right w:val="double" w:sz="6" w:space="0" w:color="auto"/>
                  </w:tcBorders>
                  <w:vAlign w:val="center"/>
                  <w:hideMark/>
                </w:tcPr>
                <w:p w14:paraId="666FAB68" w14:textId="69AAD692" w:rsidR="00FC1475" w:rsidRPr="000860B2" w:rsidRDefault="00FC1475" w:rsidP="00FC1475">
                  <w:pPr>
                    <w:pStyle w:val="paragraph"/>
                    <w:spacing w:before="0" w:beforeAutospacing="0" w:after="0" w:afterAutospacing="0"/>
                    <w:textAlignment w:val="baseline"/>
                    <w:rPr>
                      <w:rStyle w:val="eop"/>
                      <w:rFonts w:ascii="Fira Sans" w:hAnsi="Fira Sans" w:cs="Calibri Light"/>
                      <w:color w:val="000000"/>
                      <w:sz w:val="20"/>
                      <w:szCs w:val="20"/>
                    </w:rPr>
                  </w:pPr>
                  <w:r w:rsidRPr="000860B2">
                    <w:rPr>
                      <w:rStyle w:val="normaltextrun"/>
                      <w:rFonts w:ascii="Fira Sans" w:hAnsi="Fira Sans" w:cs="Calibri Light"/>
                      <w:b/>
                      <w:bCs/>
                      <w:color w:val="000000"/>
                      <w:sz w:val="20"/>
                      <w:szCs w:val="20"/>
                    </w:rPr>
                    <w:t>SMA-n</w:t>
                  </w:r>
                  <w:r w:rsidR="001068C6" w:rsidRPr="000860B2">
                    <w:rPr>
                      <w:rStyle w:val="normaltextrun"/>
                      <w:rFonts w:ascii="Fira Sans" w:hAnsi="Fira Sans" w:cs="Calibri Light"/>
                      <w:b/>
                      <w:bCs/>
                      <w:color w:val="000000"/>
                      <w:sz w:val="20"/>
                      <w:szCs w:val="20"/>
                    </w:rPr>
                    <w:t>1</w:t>
                  </w:r>
                  <w:r w:rsidRPr="000860B2">
                    <w:rPr>
                      <w:rStyle w:val="normaltextrun"/>
                      <w:rFonts w:ascii="Fira Sans" w:hAnsi="Fira Sans" w:cs="Calibri Light"/>
                      <w:b/>
                      <w:bCs/>
                      <w:color w:val="000000"/>
                      <w:sz w:val="20"/>
                      <w:szCs w:val="20"/>
                    </w:rPr>
                    <w:t>-202</w:t>
                  </w:r>
                  <w:r w:rsidR="001068C6" w:rsidRPr="000860B2">
                    <w:rPr>
                      <w:rStyle w:val="normaltextrun"/>
                      <w:rFonts w:ascii="Fira Sans" w:hAnsi="Fira Sans" w:cs="Calibri Light"/>
                      <w:b/>
                      <w:bCs/>
                      <w:color w:val="000000"/>
                      <w:sz w:val="20"/>
                      <w:szCs w:val="20"/>
                    </w:rPr>
                    <w:t>6</w:t>
                  </w:r>
                  <w:r w:rsidRPr="000860B2">
                    <w:rPr>
                      <w:rStyle w:val="normaltextrun"/>
                      <w:rFonts w:ascii="Fira Sans" w:hAnsi="Fira Sans" w:cs="Calibri Light"/>
                      <w:b/>
                      <w:bCs/>
                      <w:color w:val="000000"/>
                      <w:sz w:val="20"/>
                      <w:szCs w:val="20"/>
                    </w:rPr>
                    <w:t>:</w:t>
                  </w:r>
                </w:p>
                <w:p w14:paraId="376D488C" w14:textId="0EE1C355" w:rsidR="001068C6" w:rsidRPr="000860B2" w:rsidRDefault="00D97692" w:rsidP="002143A0">
                  <w:pPr>
                    <w:pStyle w:val="paragraph"/>
                    <w:spacing w:before="0" w:beforeAutospacing="0" w:after="0" w:afterAutospacing="0"/>
                    <w:ind w:right="68"/>
                    <w:jc w:val="both"/>
                    <w:textAlignment w:val="baseline"/>
                    <w:rPr>
                      <w:rFonts w:ascii="Fira Sans" w:hAnsi="Fira Sans" w:cs="Segoe UI"/>
                      <w:b/>
                      <w:bCs/>
                      <w:sz w:val="20"/>
                      <w:szCs w:val="20"/>
                    </w:rPr>
                  </w:pPr>
                  <w:r w:rsidRPr="00DB63CB">
                    <w:rPr>
                      <w:rFonts w:ascii="Fira Sans" w:hAnsi="Fira Sans" w:cs="Segoe UI"/>
                      <w:b/>
                      <w:bCs/>
                      <w:color w:val="000000" w:themeColor="text1"/>
                      <w:sz w:val="20"/>
                      <w:szCs w:val="20"/>
                    </w:rPr>
                    <w:t>Potenzia</w:t>
                  </w:r>
                  <w:r w:rsidR="000860B2" w:rsidRPr="00DB63CB">
                    <w:rPr>
                      <w:rFonts w:ascii="Fira Sans" w:hAnsi="Fira Sans" w:cs="Segoe UI"/>
                      <w:b/>
                      <w:bCs/>
                      <w:color w:val="000000" w:themeColor="text1"/>
                      <w:sz w:val="20"/>
                      <w:szCs w:val="20"/>
                    </w:rPr>
                    <w:t>mento del</w:t>
                  </w:r>
                  <w:r w:rsidRPr="00DB63CB">
                    <w:rPr>
                      <w:rFonts w:ascii="Fira Sans" w:hAnsi="Fira Sans" w:cs="Segoe UI"/>
                      <w:b/>
                      <w:bCs/>
                      <w:color w:val="000000" w:themeColor="text1"/>
                      <w:sz w:val="20"/>
                      <w:szCs w:val="20"/>
                    </w:rPr>
                    <w:t xml:space="preserve">l’attrattività del </w:t>
                  </w:r>
                  <w:proofErr w:type="spellStart"/>
                  <w:r w:rsidRPr="00DB63CB">
                    <w:rPr>
                      <w:rFonts w:ascii="Fira Sans" w:hAnsi="Fira Sans" w:cs="Segoe UI"/>
                      <w:b/>
                      <w:bCs/>
                      <w:color w:val="000000" w:themeColor="text1"/>
                      <w:sz w:val="20"/>
                      <w:szCs w:val="20"/>
                    </w:rPr>
                    <w:t>CdLM</w:t>
                  </w:r>
                  <w:proofErr w:type="spellEnd"/>
                  <w:r w:rsidRPr="00DB63CB">
                    <w:rPr>
                      <w:rFonts w:ascii="Fira Sans" w:hAnsi="Fira Sans" w:cs="Segoe UI"/>
                      <w:b/>
                      <w:bCs/>
                      <w:color w:val="000000" w:themeColor="text1"/>
                      <w:sz w:val="20"/>
                      <w:szCs w:val="20"/>
                    </w:rPr>
                    <w:t xml:space="preserve"> EMMP al di fuori del contesto genovese</w:t>
                  </w:r>
                </w:p>
              </w:tc>
            </w:tr>
            <w:tr w:rsidR="00FC1475" w14:paraId="3926AB93" w14:textId="77777777" w:rsidTr="00FC1475">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6591BFB3" w14:textId="77777777" w:rsidR="00FC1475" w:rsidRPr="000860B2" w:rsidRDefault="00FC1475" w:rsidP="00FC1475">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Problema da risolvere</w:t>
                  </w:r>
                  <w:r w:rsidRPr="000860B2">
                    <w:rPr>
                      <w:rStyle w:val="scxw81875363"/>
                      <w:rFonts w:ascii="Fira Sans" w:hAnsi="Fira Sans" w:cs="Calibri Light"/>
                      <w:color w:val="000000"/>
                      <w:sz w:val="20"/>
                      <w:szCs w:val="20"/>
                    </w:rPr>
                    <w:t> </w:t>
                  </w:r>
                  <w:r w:rsidRPr="000860B2">
                    <w:rPr>
                      <w:rFonts w:ascii="Fira Sans" w:hAnsi="Fira Sans" w:cs="Calibri Light"/>
                      <w:color w:val="000000"/>
                      <w:sz w:val="20"/>
                      <w:szCs w:val="20"/>
                    </w:rPr>
                    <w:br/>
                  </w:r>
                  <w:r w:rsidRPr="000860B2">
                    <w:rPr>
                      <w:rStyle w:val="normaltextrun"/>
                      <w:rFonts w:ascii="Fira Sans" w:hAnsi="Fira Sans" w:cs="Calibri Light"/>
                      <w:b/>
                      <w:bCs/>
                      <w:color w:val="000000"/>
                      <w:sz w:val="20"/>
                      <w:szCs w:val="20"/>
                    </w:rPr>
                    <w:t>Area di miglioramento</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18CC62F9" w14:textId="775F43E9" w:rsidR="001068C6" w:rsidRPr="00DB63CB" w:rsidRDefault="001068C6" w:rsidP="002143A0">
                  <w:pPr>
                    <w:pStyle w:val="paragraph"/>
                    <w:spacing w:before="0" w:beforeAutospacing="0" w:after="0" w:afterAutospacing="0"/>
                    <w:ind w:right="68"/>
                    <w:jc w:val="both"/>
                    <w:textAlignment w:val="baseline"/>
                    <w:rPr>
                      <w:rStyle w:val="eop"/>
                      <w:rFonts w:ascii="Fira Sans" w:hAnsi="Fira Sans" w:cs="Calibri Light"/>
                      <w:color w:val="000000" w:themeColor="text1"/>
                      <w:sz w:val="20"/>
                      <w:szCs w:val="20"/>
                    </w:rPr>
                  </w:pPr>
                  <w:r w:rsidRPr="00DB63CB">
                    <w:rPr>
                      <w:rStyle w:val="eop"/>
                      <w:rFonts w:ascii="Fira Sans" w:hAnsi="Fira Sans" w:cs="Calibri Light"/>
                      <w:color w:val="000000" w:themeColor="text1"/>
                      <w:sz w:val="20"/>
                      <w:szCs w:val="20"/>
                    </w:rPr>
                    <w:t>Sebbene il numero di studenti iscritti a</w:t>
                  </w:r>
                  <w:r w:rsidR="00785040" w:rsidRPr="00DB63CB">
                    <w:rPr>
                      <w:rStyle w:val="eop"/>
                      <w:rFonts w:ascii="Fira Sans" w:hAnsi="Fira Sans" w:cs="Calibri Light"/>
                      <w:color w:val="000000" w:themeColor="text1"/>
                      <w:sz w:val="20"/>
                      <w:szCs w:val="20"/>
                    </w:rPr>
                    <w:t xml:space="preserve">l </w:t>
                  </w:r>
                  <w:proofErr w:type="spellStart"/>
                  <w:r w:rsidR="00785040" w:rsidRPr="00DB63CB">
                    <w:rPr>
                      <w:rStyle w:val="eop"/>
                      <w:rFonts w:ascii="Fira Sans" w:hAnsi="Fira Sans" w:cs="Calibri Light"/>
                      <w:color w:val="000000" w:themeColor="text1"/>
                      <w:sz w:val="20"/>
                      <w:szCs w:val="20"/>
                    </w:rPr>
                    <w:t>CdLM</w:t>
                  </w:r>
                  <w:proofErr w:type="spellEnd"/>
                  <w:r w:rsidRPr="00DB63CB">
                    <w:rPr>
                      <w:rStyle w:val="eop"/>
                      <w:rFonts w:ascii="Fira Sans" w:hAnsi="Fira Sans" w:cs="Calibri Light"/>
                      <w:color w:val="000000" w:themeColor="text1"/>
                      <w:sz w:val="20"/>
                      <w:szCs w:val="20"/>
                    </w:rPr>
                    <w:t xml:space="preserve"> EMMP possa attualmente ritenersi adeguato da un punto di vista quantitativo (</w:t>
                  </w:r>
                  <w:r w:rsidR="00BD5D59" w:rsidRPr="00DB63CB">
                    <w:rPr>
                      <w:rStyle w:val="eop"/>
                      <w:rFonts w:ascii="Fira Sans" w:hAnsi="Fira Sans" w:cs="Calibri Light"/>
                      <w:color w:val="000000" w:themeColor="text1"/>
                      <w:sz w:val="20"/>
                      <w:szCs w:val="20"/>
                    </w:rPr>
                    <w:t xml:space="preserve">v. commento a </w:t>
                  </w:r>
                  <w:r w:rsidRPr="00DB63CB">
                    <w:rPr>
                      <w:rStyle w:val="eop"/>
                      <w:rFonts w:ascii="Fira Sans" w:hAnsi="Fira Sans" w:cs="Calibri Light"/>
                      <w:color w:val="000000" w:themeColor="text1"/>
                      <w:sz w:val="20"/>
                      <w:szCs w:val="20"/>
                    </w:rPr>
                    <w:t>iC00d), dall’analisi degli indicatori risulta che</w:t>
                  </w:r>
                  <w:r w:rsidR="00D97692" w:rsidRPr="00DB63CB">
                    <w:rPr>
                      <w:rStyle w:val="eop"/>
                      <w:rFonts w:ascii="Fira Sans" w:hAnsi="Fira Sans" w:cs="Calibri Light"/>
                      <w:color w:val="000000" w:themeColor="text1"/>
                      <w:sz w:val="20"/>
                      <w:szCs w:val="20"/>
                    </w:rPr>
                    <w:t xml:space="preserve"> il </w:t>
                  </w:r>
                  <w:proofErr w:type="spellStart"/>
                  <w:r w:rsidR="00D97692" w:rsidRPr="00DB63CB">
                    <w:rPr>
                      <w:rStyle w:val="eop"/>
                      <w:rFonts w:ascii="Fira Sans" w:hAnsi="Fira Sans" w:cs="Calibri Light"/>
                      <w:color w:val="000000" w:themeColor="text1"/>
                      <w:sz w:val="20"/>
                      <w:szCs w:val="20"/>
                    </w:rPr>
                    <w:t>Cd</w:t>
                  </w:r>
                  <w:r w:rsidR="003C643B" w:rsidRPr="00DB63CB">
                    <w:rPr>
                      <w:rStyle w:val="eop"/>
                      <w:rFonts w:ascii="Fira Sans" w:hAnsi="Fira Sans" w:cs="Calibri Light"/>
                      <w:color w:val="000000" w:themeColor="text1"/>
                      <w:sz w:val="20"/>
                      <w:szCs w:val="20"/>
                    </w:rPr>
                    <w:t>LM</w:t>
                  </w:r>
                  <w:proofErr w:type="spellEnd"/>
                  <w:r w:rsidR="00D97692" w:rsidRPr="00DB63CB">
                    <w:rPr>
                      <w:rStyle w:val="eop"/>
                      <w:rFonts w:ascii="Fira Sans" w:hAnsi="Fira Sans" w:cs="Calibri Light"/>
                      <w:color w:val="000000" w:themeColor="text1"/>
                      <w:sz w:val="20"/>
                      <w:szCs w:val="20"/>
                    </w:rPr>
                    <w:t xml:space="preserve"> EMMP non ha </w:t>
                  </w:r>
                  <w:r w:rsidR="007153AF" w:rsidRPr="00DB63CB">
                    <w:rPr>
                      <w:rStyle w:val="eop"/>
                      <w:rFonts w:ascii="Fira Sans" w:hAnsi="Fira Sans" w:cs="Calibri Light"/>
                      <w:color w:val="000000" w:themeColor="text1"/>
                      <w:sz w:val="20"/>
                      <w:szCs w:val="20"/>
                    </w:rPr>
                    <w:t xml:space="preserve">molta </w:t>
                  </w:r>
                  <w:r w:rsidR="00D97692" w:rsidRPr="00DB63CB">
                    <w:rPr>
                      <w:rStyle w:val="eop"/>
                      <w:rFonts w:ascii="Fira Sans" w:hAnsi="Fira Sans" w:cs="Calibri Light"/>
                      <w:color w:val="000000" w:themeColor="text1"/>
                      <w:sz w:val="20"/>
                      <w:szCs w:val="20"/>
                    </w:rPr>
                    <w:t>capacità di attrarre studenti laureati al di fuori dell’Università di Genova</w:t>
                  </w:r>
                  <w:r w:rsidR="0087169B" w:rsidRPr="00DB63CB">
                    <w:rPr>
                      <w:rStyle w:val="eop"/>
                      <w:rFonts w:ascii="Fira Sans" w:hAnsi="Fira Sans" w:cs="Calibri Light"/>
                      <w:color w:val="000000" w:themeColor="text1"/>
                      <w:sz w:val="20"/>
                      <w:szCs w:val="20"/>
                    </w:rPr>
                    <w:t>.</w:t>
                  </w:r>
                </w:p>
                <w:p w14:paraId="2374211A" w14:textId="77777777" w:rsidR="001068C6" w:rsidRPr="000860B2" w:rsidRDefault="001068C6" w:rsidP="00FC1475">
                  <w:pPr>
                    <w:pStyle w:val="paragraph"/>
                    <w:spacing w:before="0" w:beforeAutospacing="0" w:after="0" w:afterAutospacing="0"/>
                    <w:jc w:val="both"/>
                    <w:textAlignment w:val="baseline"/>
                    <w:rPr>
                      <w:rFonts w:ascii="Fira Sans" w:hAnsi="Fira Sans" w:cs="Segoe UI"/>
                      <w:sz w:val="20"/>
                      <w:szCs w:val="20"/>
                    </w:rPr>
                  </w:pPr>
                </w:p>
              </w:tc>
            </w:tr>
            <w:tr w:rsidR="00FC1475" w14:paraId="73B913CE" w14:textId="77777777" w:rsidTr="00FC1475">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1B910B09" w14:textId="77777777" w:rsidR="00FC1475" w:rsidRPr="000860B2" w:rsidRDefault="00FC1475" w:rsidP="00FC1475">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Azioni da intraprendere</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2CCA441F" w14:textId="51D31C7D" w:rsidR="00D97692" w:rsidRPr="00DB63CB" w:rsidRDefault="003C0D80" w:rsidP="002143A0">
                  <w:pPr>
                    <w:pStyle w:val="paragraph"/>
                    <w:spacing w:before="0" w:beforeAutospacing="0" w:after="120" w:afterAutospacing="0"/>
                    <w:ind w:right="68"/>
                    <w:jc w:val="both"/>
                    <w:textAlignment w:val="baseline"/>
                    <w:rPr>
                      <w:rFonts w:ascii="Fira Sans" w:hAnsi="Fira Sans" w:cs="Segoe UI"/>
                      <w:color w:val="000000" w:themeColor="text1"/>
                      <w:sz w:val="20"/>
                      <w:szCs w:val="20"/>
                    </w:rPr>
                  </w:pPr>
                  <w:r w:rsidRPr="00DB63CB">
                    <w:rPr>
                      <w:rFonts w:ascii="Fira Sans" w:hAnsi="Fira Sans" w:cs="Segoe UI"/>
                      <w:i/>
                      <w:iCs/>
                      <w:color w:val="000000" w:themeColor="text1"/>
                      <w:sz w:val="20"/>
                      <w:szCs w:val="20"/>
                    </w:rPr>
                    <w:t>Azione n. 1</w:t>
                  </w:r>
                  <w:r w:rsidRPr="00DB63CB">
                    <w:rPr>
                      <w:rFonts w:ascii="Fira Sans" w:hAnsi="Fira Sans" w:cs="Segoe UI"/>
                      <w:color w:val="000000" w:themeColor="text1"/>
                      <w:sz w:val="20"/>
                      <w:szCs w:val="20"/>
                    </w:rPr>
                    <w:t>:</w:t>
                  </w:r>
                  <w:r w:rsidR="00A462F0" w:rsidRPr="00DB63CB">
                    <w:rPr>
                      <w:rFonts w:ascii="Fira Sans" w:hAnsi="Fira Sans" w:cs="Segoe UI"/>
                      <w:color w:val="000000" w:themeColor="text1"/>
                      <w:sz w:val="20"/>
                      <w:szCs w:val="20"/>
                    </w:rPr>
                    <w:t xml:space="preserve"> </w:t>
                  </w:r>
                  <w:r w:rsidRPr="00DB63CB">
                    <w:rPr>
                      <w:rFonts w:ascii="Fira Sans" w:hAnsi="Fira Sans" w:cs="Segoe UI"/>
                      <w:color w:val="000000" w:themeColor="text1"/>
                      <w:spacing w:val="-2"/>
                      <w:sz w:val="20"/>
                      <w:szCs w:val="20"/>
                    </w:rPr>
                    <w:t>p</w:t>
                  </w:r>
                  <w:r w:rsidR="00D97692" w:rsidRPr="00DB63CB">
                    <w:rPr>
                      <w:rFonts w:ascii="Fira Sans" w:hAnsi="Fira Sans" w:cs="Segoe UI"/>
                      <w:color w:val="000000" w:themeColor="text1"/>
                      <w:spacing w:val="-2"/>
                      <w:sz w:val="20"/>
                      <w:szCs w:val="20"/>
                    </w:rPr>
                    <w:t xml:space="preserve">er migliorare l’attrattività del </w:t>
                  </w:r>
                  <w:proofErr w:type="spellStart"/>
                  <w:r w:rsidR="00D97692" w:rsidRPr="00DB63CB">
                    <w:rPr>
                      <w:rFonts w:ascii="Fira Sans" w:hAnsi="Fira Sans" w:cs="Segoe UI"/>
                      <w:color w:val="000000" w:themeColor="text1"/>
                      <w:spacing w:val="-2"/>
                      <w:sz w:val="20"/>
                      <w:szCs w:val="20"/>
                    </w:rPr>
                    <w:t>CdLM</w:t>
                  </w:r>
                  <w:proofErr w:type="spellEnd"/>
                  <w:r w:rsidR="00D97692" w:rsidRPr="00DB63CB">
                    <w:rPr>
                      <w:rFonts w:ascii="Fira Sans" w:hAnsi="Fira Sans" w:cs="Segoe UI"/>
                      <w:color w:val="000000" w:themeColor="text1"/>
                      <w:spacing w:val="-2"/>
                      <w:sz w:val="20"/>
                      <w:szCs w:val="20"/>
                    </w:rPr>
                    <w:t xml:space="preserve"> EMMP </w:t>
                  </w:r>
                  <w:r w:rsidR="00785040" w:rsidRPr="00DB63CB">
                    <w:rPr>
                      <w:rFonts w:ascii="Fira Sans" w:hAnsi="Fira Sans" w:cs="Segoe UI"/>
                      <w:color w:val="000000" w:themeColor="text1"/>
                      <w:spacing w:val="-2"/>
                      <w:sz w:val="20"/>
                      <w:szCs w:val="20"/>
                    </w:rPr>
                    <w:t xml:space="preserve">nei confronti di studenti laureati in altri Atenei italiani </w:t>
                  </w:r>
                  <w:r w:rsidR="00D97692" w:rsidRPr="00DB63CB">
                    <w:rPr>
                      <w:rFonts w:ascii="Fira Sans" w:hAnsi="Fira Sans" w:cs="Segoe UI"/>
                      <w:color w:val="000000" w:themeColor="text1"/>
                      <w:spacing w:val="-2"/>
                      <w:sz w:val="20"/>
                      <w:szCs w:val="20"/>
                    </w:rPr>
                    <w:t xml:space="preserve">si ritiene innanzitutto </w:t>
                  </w:r>
                  <w:r w:rsidR="00785040" w:rsidRPr="00DB63CB">
                    <w:rPr>
                      <w:rFonts w:ascii="Fira Sans" w:hAnsi="Fira Sans" w:cs="Segoe UI"/>
                      <w:color w:val="000000" w:themeColor="text1"/>
                      <w:spacing w:val="-2"/>
                      <w:sz w:val="20"/>
                      <w:szCs w:val="20"/>
                    </w:rPr>
                    <w:t>opportuno</w:t>
                  </w:r>
                  <w:r w:rsidR="00A462F0" w:rsidRPr="00DB63CB">
                    <w:rPr>
                      <w:rFonts w:ascii="Fira Sans" w:hAnsi="Fira Sans" w:cs="Segoe UI"/>
                      <w:color w:val="000000" w:themeColor="text1"/>
                      <w:spacing w:val="-2"/>
                      <w:sz w:val="20"/>
                      <w:szCs w:val="20"/>
                    </w:rPr>
                    <w:t xml:space="preserve"> continuare a implementare </w:t>
                  </w:r>
                  <w:r w:rsidR="00D97692" w:rsidRPr="00DB63CB">
                    <w:rPr>
                      <w:rFonts w:ascii="Fira Sans" w:hAnsi="Fira Sans" w:cs="Segoe UI"/>
                      <w:color w:val="000000" w:themeColor="text1"/>
                      <w:spacing w:val="-2"/>
                      <w:sz w:val="20"/>
                      <w:szCs w:val="20"/>
                    </w:rPr>
                    <w:t xml:space="preserve">le misure già adottate (v. </w:t>
                  </w:r>
                  <w:r w:rsidRPr="00DB63CB">
                    <w:rPr>
                      <w:rFonts w:ascii="Fira Sans" w:hAnsi="Fira Sans" w:cs="Segoe UI"/>
                      <w:color w:val="000000" w:themeColor="text1"/>
                      <w:spacing w:val="-2"/>
                      <w:sz w:val="20"/>
                      <w:szCs w:val="20"/>
                    </w:rPr>
                    <w:t>sottos</w:t>
                  </w:r>
                  <w:r w:rsidR="00D97692" w:rsidRPr="00DB63CB">
                    <w:rPr>
                      <w:rFonts w:ascii="Fira Sans" w:hAnsi="Fira Sans" w:cs="Segoe UI"/>
                      <w:color w:val="000000" w:themeColor="text1"/>
                      <w:spacing w:val="-2"/>
                      <w:sz w:val="20"/>
                      <w:szCs w:val="20"/>
                    </w:rPr>
                    <w:t xml:space="preserve">ezione </w:t>
                  </w:r>
                  <w:r w:rsidR="00C344D2" w:rsidRPr="00DB63CB">
                    <w:rPr>
                      <w:rFonts w:ascii="Fira Sans" w:hAnsi="Fira Sans" w:cs="Segoe UI"/>
                      <w:color w:val="000000" w:themeColor="text1"/>
                      <w:spacing w:val="-2"/>
                      <w:sz w:val="20"/>
                      <w:szCs w:val="20"/>
                    </w:rPr>
                    <w:t>1.C</w:t>
                  </w:r>
                  <w:r w:rsidR="00D97692" w:rsidRPr="00DB63CB">
                    <w:rPr>
                      <w:rFonts w:ascii="Fira Sans" w:hAnsi="Fira Sans" w:cs="Segoe UI"/>
                      <w:color w:val="000000" w:themeColor="text1"/>
                      <w:spacing w:val="-2"/>
                      <w:sz w:val="20"/>
                      <w:szCs w:val="20"/>
                    </w:rPr>
                    <w:t xml:space="preserve">) </w:t>
                  </w:r>
                  <w:r w:rsidR="00A462F0" w:rsidRPr="00DB63CB">
                    <w:rPr>
                      <w:rFonts w:ascii="Fira Sans" w:hAnsi="Fira Sans" w:cs="Segoe UI"/>
                      <w:color w:val="000000" w:themeColor="text1"/>
                      <w:spacing w:val="-2"/>
                      <w:sz w:val="20"/>
                      <w:szCs w:val="20"/>
                    </w:rPr>
                    <w:t>finalizzate</w:t>
                  </w:r>
                  <w:r w:rsidR="00D97692" w:rsidRPr="00DB63CB">
                    <w:rPr>
                      <w:rFonts w:ascii="Fira Sans" w:hAnsi="Fira Sans" w:cs="Segoe UI"/>
                      <w:color w:val="000000" w:themeColor="text1"/>
                      <w:spacing w:val="-2"/>
                      <w:sz w:val="20"/>
                      <w:szCs w:val="20"/>
                    </w:rPr>
                    <w:t xml:space="preserve"> all’aggiornamento continuo e al miglioramento del sito web </w:t>
                  </w:r>
                  <w:r w:rsidR="00785040" w:rsidRPr="00DB63CB">
                    <w:rPr>
                      <w:rFonts w:ascii="Fira Sans" w:hAnsi="Fira Sans" w:cs="Segoe UI"/>
                      <w:color w:val="000000" w:themeColor="text1"/>
                      <w:spacing w:val="-2"/>
                      <w:sz w:val="20"/>
                      <w:szCs w:val="20"/>
                    </w:rPr>
                    <w:t xml:space="preserve">del </w:t>
                  </w:r>
                  <w:proofErr w:type="spellStart"/>
                  <w:r w:rsidR="00785040" w:rsidRPr="00DB63CB">
                    <w:rPr>
                      <w:rFonts w:ascii="Fira Sans" w:hAnsi="Fira Sans" w:cs="Segoe UI"/>
                      <w:color w:val="000000" w:themeColor="text1"/>
                      <w:spacing w:val="-2"/>
                      <w:sz w:val="20"/>
                      <w:szCs w:val="20"/>
                    </w:rPr>
                    <w:t>CdLM</w:t>
                  </w:r>
                  <w:proofErr w:type="spellEnd"/>
                  <w:r w:rsidR="00785040" w:rsidRPr="00DB63CB">
                    <w:rPr>
                      <w:rFonts w:ascii="Fira Sans" w:hAnsi="Fira Sans" w:cs="Segoe UI"/>
                      <w:color w:val="000000" w:themeColor="text1"/>
                      <w:spacing w:val="-2"/>
                      <w:sz w:val="20"/>
                      <w:szCs w:val="20"/>
                    </w:rPr>
                    <w:t xml:space="preserve"> EMMP, </w:t>
                  </w:r>
                  <w:r w:rsidR="00A462F0" w:rsidRPr="00DB63CB">
                    <w:rPr>
                      <w:rFonts w:ascii="Fira Sans" w:hAnsi="Fira Sans" w:cs="Segoe UI"/>
                      <w:color w:val="000000" w:themeColor="text1"/>
                      <w:spacing w:val="-2"/>
                      <w:sz w:val="20"/>
                      <w:szCs w:val="20"/>
                    </w:rPr>
                    <w:t>nelle sue versioni italiana e inglese</w:t>
                  </w:r>
                  <w:r w:rsidR="00785040" w:rsidRPr="00DB63CB">
                    <w:rPr>
                      <w:rFonts w:ascii="Fira Sans" w:hAnsi="Fira Sans" w:cs="Segoe UI"/>
                      <w:color w:val="000000" w:themeColor="text1"/>
                      <w:spacing w:val="-2"/>
                      <w:sz w:val="20"/>
                      <w:szCs w:val="20"/>
                    </w:rPr>
                    <w:t>,</w:t>
                  </w:r>
                  <w:r w:rsidR="00A462F0" w:rsidRPr="00DB63CB">
                    <w:rPr>
                      <w:rFonts w:ascii="Fira Sans" w:hAnsi="Fira Sans" w:cs="Segoe UI"/>
                      <w:color w:val="000000" w:themeColor="text1"/>
                      <w:spacing w:val="-2"/>
                      <w:sz w:val="20"/>
                      <w:szCs w:val="20"/>
                    </w:rPr>
                    <w:t xml:space="preserve"> grazie a informazioni chiare, semplici e </w:t>
                  </w:r>
                  <w:r w:rsidR="00C344D2" w:rsidRPr="00DB63CB">
                    <w:rPr>
                      <w:rFonts w:ascii="Fira Sans" w:hAnsi="Fira Sans" w:cs="Segoe UI"/>
                      <w:color w:val="000000" w:themeColor="text1"/>
                      <w:spacing w:val="-2"/>
                      <w:sz w:val="20"/>
                      <w:szCs w:val="20"/>
                    </w:rPr>
                    <w:t>sempre in linea con l’ordinamento didattico e il Regolamento didattico del Corso</w:t>
                  </w:r>
                  <w:r w:rsidR="00A462F0" w:rsidRPr="00DB63CB">
                    <w:rPr>
                      <w:rFonts w:ascii="Fira Sans" w:hAnsi="Fira Sans" w:cs="Segoe UI"/>
                      <w:color w:val="000000" w:themeColor="text1"/>
                      <w:sz w:val="20"/>
                      <w:szCs w:val="20"/>
                    </w:rPr>
                    <w:t xml:space="preserve">. Poiché vari servizi offerti agli studenti del </w:t>
                  </w:r>
                  <w:proofErr w:type="spellStart"/>
                  <w:r w:rsidR="00A462F0" w:rsidRPr="00DB63CB">
                    <w:rPr>
                      <w:rFonts w:ascii="Fira Sans" w:hAnsi="Fira Sans" w:cs="Segoe UI"/>
                      <w:color w:val="000000" w:themeColor="text1"/>
                      <w:sz w:val="20"/>
                      <w:szCs w:val="20"/>
                    </w:rPr>
                    <w:t>CdLM</w:t>
                  </w:r>
                  <w:proofErr w:type="spellEnd"/>
                  <w:r w:rsidR="00A462F0" w:rsidRPr="00DB63CB">
                    <w:rPr>
                      <w:rFonts w:ascii="Fira Sans" w:hAnsi="Fira Sans" w:cs="Segoe UI"/>
                      <w:color w:val="000000" w:themeColor="text1"/>
                      <w:sz w:val="20"/>
                      <w:szCs w:val="20"/>
                    </w:rPr>
                    <w:t xml:space="preserve"> EMMP sono comuni a tutti gli studenti dei </w:t>
                  </w:r>
                  <w:r w:rsidR="00785040" w:rsidRPr="00DB63CB">
                    <w:rPr>
                      <w:rFonts w:ascii="Fira Sans" w:hAnsi="Fira Sans" w:cs="Segoe UI"/>
                      <w:color w:val="000000" w:themeColor="text1"/>
                      <w:sz w:val="20"/>
                      <w:szCs w:val="20"/>
                    </w:rPr>
                    <w:t>C</w:t>
                  </w:r>
                  <w:r w:rsidR="00A462F0" w:rsidRPr="00DB63CB">
                    <w:rPr>
                      <w:rFonts w:ascii="Fira Sans" w:hAnsi="Fira Sans" w:cs="Segoe UI"/>
                      <w:color w:val="000000" w:themeColor="text1"/>
                      <w:sz w:val="20"/>
                      <w:szCs w:val="20"/>
                    </w:rPr>
                    <w:t xml:space="preserve">orsi afferenti al Dipartimento di Economia e quindi sono gestiti da quest’ultimo in modo centralizzato, dandone comunicazione nel suo sito web istituzionale, si rende necessario </w:t>
                  </w:r>
                  <w:r w:rsidR="00326089" w:rsidRPr="00DB63CB">
                    <w:rPr>
                      <w:rFonts w:ascii="Fira Sans" w:hAnsi="Fira Sans" w:cs="Segoe UI"/>
                      <w:color w:val="000000" w:themeColor="text1"/>
                      <w:sz w:val="20"/>
                      <w:szCs w:val="20"/>
                    </w:rPr>
                    <w:t>migliorare ulteriormente</w:t>
                  </w:r>
                  <w:r w:rsidR="00A462F0" w:rsidRPr="00DB63CB">
                    <w:rPr>
                      <w:rFonts w:ascii="Fira Sans" w:hAnsi="Fira Sans" w:cs="Segoe UI"/>
                      <w:color w:val="000000" w:themeColor="text1"/>
                      <w:sz w:val="20"/>
                      <w:szCs w:val="20"/>
                    </w:rPr>
                    <w:t xml:space="preserve"> il coordinamento tra il sito web del </w:t>
                  </w:r>
                  <w:proofErr w:type="spellStart"/>
                  <w:r w:rsidR="00A462F0" w:rsidRPr="00DB63CB">
                    <w:rPr>
                      <w:rFonts w:ascii="Fira Sans" w:hAnsi="Fira Sans" w:cs="Segoe UI"/>
                      <w:color w:val="000000" w:themeColor="text1"/>
                      <w:sz w:val="20"/>
                      <w:szCs w:val="20"/>
                    </w:rPr>
                    <w:t>CdLM</w:t>
                  </w:r>
                  <w:proofErr w:type="spellEnd"/>
                  <w:r w:rsidR="00A462F0" w:rsidRPr="00DB63CB">
                    <w:rPr>
                      <w:rFonts w:ascii="Fira Sans" w:hAnsi="Fira Sans" w:cs="Segoe UI"/>
                      <w:color w:val="000000" w:themeColor="text1"/>
                      <w:sz w:val="20"/>
                      <w:szCs w:val="20"/>
                    </w:rPr>
                    <w:t xml:space="preserve"> EMMP e il sito web del DIEC anche prestando attenzione ad evitare informazioni ripetitive e disorganizzate.</w:t>
                  </w:r>
                </w:p>
                <w:p w14:paraId="26610993" w14:textId="219C023B" w:rsidR="00A462F0" w:rsidRPr="000860B2" w:rsidRDefault="003C0D80" w:rsidP="00BD6174">
                  <w:pPr>
                    <w:pStyle w:val="paragraph"/>
                    <w:spacing w:before="0" w:beforeAutospacing="0" w:after="0" w:afterAutospacing="0"/>
                    <w:ind w:right="68"/>
                    <w:jc w:val="both"/>
                    <w:textAlignment w:val="baseline"/>
                    <w:rPr>
                      <w:rFonts w:ascii="Fira Sans" w:hAnsi="Fira Sans" w:cs="Segoe UI"/>
                      <w:sz w:val="20"/>
                      <w:szCs w:val="20"/>
                    </w:rPr>
                  </w:pPr>
                  <w:r w:rsidRPr="00DB63CB">
                    <w:rPr>
                      <w:rFonts w:ascii="Fira Sans" w:hAnsi="Fira Sans" w:cs="Segoe UI"/>
                      <w:i/>
                      <w:iCs/>
                      <w:color w:val="000000" w:themeColor="text1"/>
                      <w:sz w:val="20"/>
                      <w:szCs w:val="20"/>
                    </w:rPr>
                    <w:t>Azione n. 2</w:t>
                  </w:r>
                  <w:r w:rsidRPr="00DB63CB">
                    <w:rPr>
                      <w:rFonts w:ascii="Fira Sans" w:hAnsi="Fira Sans" w:cs="Segoe UI"/>
                      <w:color w:val="000000" w:themeColor="text1"/>
                      <w:sz w:val="20"/>
                      <w:szCs w:val="20"/>
                    </w:rPr>
                    <w:t>:</w:t>
                  </w:r>
                  <w:r w:rsidR="00A462F0" w:rsidRPr="00DB63CB">
                    <w:rPr>
                      <w:rFonts w:ascii="Fira Sans" w:hAnsi="Fira Sans" w:cs="Segoe UI"/>
                      <w:color w:val="000000" w:themeColor="text1"/>
                      <w:sz w:val="20"/>
                      <w:szCs w:val="20"/>
                    </w:rPr>
                    <w:t xml:space="preserve"> </w:t>
                  </w:r>
                  <w:r w:rsidRPr="00DB63CB">
                    <w:rPr>
                      <w:rFonts w:ascii="Fira Sans" w:hAnsi="Fira Sans" w:cs="Segoe UI"/>
                      <w:color w:val="000000" w:themeColor="text1"/>
                      <w:sz w:val="20"/>
                      <w:szCs w:val="20"/>
                    </w:rPr>
                    <w:t>s</w:t>
                  </w:r>
                  <w:r w:rsidR="00A462F0" w:rsidRPr="00DB63CB">
                    <w:rPr>
                      <w:rFonts w:ascii="Fira Sans" w:hAnsi="Fira Sans" w:cs="Segoe UI"/>
                      <w:color w:val="000000" w:themeColor="text1"/>
                      <w:sz w:val="20"/>
                      <w:szCs w:val="20"/>
                    </w:rPr>
                    <w:t xml:space="preserve">i ritiene opportuno provvedere a uno </w:t>
                  </w:r>
                  <w:r w:rsidR="00A462F0" w:rsidRPr="00754961">
                    <w:rPr>
                      <w:rFonts w:ascii="Fira Sans" w:hAnsi="Fira Sans" w:cs="Segoe UI"/>
                      <w:sz w:val="20"/>
                      <w:szCs w:val="20"/>
                    </w:rPr>
                    <w:t>specifico monitoraggio delle carriere ponte e degli esiti della prova di verifica della personale preparazione</w:t>
                  </w:r>
                  <w:r w:rsidR="00670028" w:rsidRPr="00754961">
                    <w:rPr>
                      <w:rFonts w:ascii="Fira Sans" w:hAnsi="Fira Sans" w:cs="Segoe UI"/>
                      <w:sz w:val="20"/>
                      <w:szCs w:val="20"/>
                    </w:rPr>
                    <w:t xml:space="preserve"> degli studenti provenienti da altri Atenei italiani</w:t>
                  </w:r>
                  <w:r w:rsidR="00A462F0" w:rsidRPr="00754961">
                    <w:rPr>
                      <w:rFonts w:ascii="Fira Sans" w:hAnsi="Fira Sans" w:cs="Segoe UI"/>
                      <w:sz w:val="20"/>
                      <w:szCs w:val="20"/>
                    </w:rPr>
                    <w:t xml:space="preserve">. </w:t>
                  </w:r>
                  <w:r w:rsidR="00A462F0" w:rsidRPr="00DB63CB">
                    <w:rPr>
                      <w:rFonts w:ascii="Fira Sans" w:hAnsi="Fira Sans" w:cs="Segoe UI"/>
                      <w:color w:val="000000" w:themeColor="text1"/>
                      <w:sz w:val="20"/>
                      <w:szCs w:val="20"/>
                    </w:rPr>
                    <w:t>I docenti maggiormente coinvolti nelle carriere ponte osservano</w:t>
                  </w:r>
                  <w:r w:rsidR="00785040" w:rsidRPr="00DB63CB">
                    <w:rPr>
                      <w:rFonts w:ascii="Fira Sans" w:hAnsi="Fira Sans" w:cs="Segoe UI"/>
                      <w:color w:val="000000" w:themeColor="text1"/>
                      <w:sz w:val="20"/>
                      <w:szCs w:val="20"/>
                    </w:rPr>
                    <w:t>,</w:t>
                  </w:r>
                  <w:r w:rsidR="00A462F0" w:rsidRPr="00DB63CB">
                    <w:rPr>
                      <w:rFonts w:ascii="Fira Sans" w:hAnsi="Fira Sans" w:cs="Segoe UI"/>
                      <w:color w:val="000000" w:themeColor="text1"/>
                      <w:sz w:val="20"/>
                      <w:szCs w:val="20"/>
                    </w:rPr>
                    <w:t xml:space="preserve"> infatti</w:t>
                  </w:r>
                  <w:r w:rsidR="00BD7DDE" w:rsidRPr="00DB63CB">
                    <w:rPr>
                      <w:rFonts w:ascii="Fira Sans" w:hAnsi="Fira Sans" w:cs="Segoe UI"/>
                      <w:color w:val="000000" w:themeColor="text1"/>
                      <w:sz w:val="20"/>
                      <w:szCs w:val="20"/>
                    </w:rPr>
                    <w:t xml:space="preserve"> la presenza</w:t>
                  </w:r>
                  <w:r w:rsidR="00A462F0" w:rsidRPr="00DB63CB">
                    <w:rPr>
                      <w:rFonts w:ascii="Fira Sans" w:hAnsi="Fira Sans" w:cs="Segoe UI"/>
                      <w:color w:val="000000" w:themeColor="text1"/>
                      <w:sz w:val="20"/>
                      <w:szCs w:val="20"/>
                    </w:rPr>
                    <w:t xml:space="preserve"> di </w:t>
                  </w:r>
                  <w:r w:rsidR="00BD7DDE" w:rsidRPr="00DB63CB">
                    <w:rPr>
                      <w:rFonts w:ascii="Fira Sans" w:hAnsi="Fira Sans" w:cs="Segoe UI"/>
                      <w:color w:val="000000" w:themeColor="text1"/>
                      <w:sz w:val="20"/>
                      <w:szCs w:val="20"/>
                    </w:rPr>
                    <w:t xml:space="preserve">alcuni </w:t>
                  </w:r>
                  <w:r w:rsidR="00A462F0" w:rsidRPr="00DB63CB">
                    <w:rPr>
                      <w:rFonts w:ascii="Fira Sans" w:hAnsi="Fira Sans" w:cs="Segoe UI"/>
                      <w:color w:val="000000" w:themeColor="text1"/>
                      <w:sz w:val="20"/>
                      <w:szCs w:val="20"/>
                    </w:rPr>
                    <w:t xml:space="preserve">studenti </w:t>
                  </w:r>
                  <w:r w:rsidR="00670028" w:rsidRPr="00DB63CB">
                    <w:rPr>
                      <w:rFonts w:ascii="Fira Sans" w:hAnsi="Fira Sans" w:cs="Segoe UI"/>
                      <w:color w:val="000000" w:themeColor="text1"/>
                      <w:sz w:val="20"/>
                      <w:szCs w:val="20"/>
                    </w:rPr>
                    <w:t xml:space="preserve">non genovesi </w:t>
                  </w:r>
                  <w:r w:rsidR="00A462F0" w:rsidRPr="00DB63CB">
                    <w:rPr>
                      <w:rFonts w:ascii="Fira Sans" w:hAnsi="Fira Sans" w:cs="Segoe UI"/>
                      <w:color w:val="000000" w:themeColor="text1"/>
                      <w:sz w:val="20"/>
                      <w:szCs w:val="20"/>
                    </w:rPr>
                    <w:t xml:space="preserve">che sostengono annualmente i loro esami in debito. Anche tra gli studenti che </w:t>
                  </w:r>
                  <w:r w:rsidR="00670028" w:rsidRPr="00DB63CB">
                    <w:rPr>
                      <w:rFonts w:ascii="Fira Sans" w:hAnsi="Fira Sans" w:cs="Segoe UI"/>
                      <w:color w:val="000000" w:themeColor="text1"/>
                      <w:sz w:val="20"/>
                      <w:szCs w:val="20"/>
                    </w:rPr>
                    <w:t>devono sostenere</w:t>
                  </w:r>
                  <w:r w:rsidR="00A462F0" w:rsidRPr="00DB63CB">
                    <w:rPr>
                      <w:rFonts w:ascii="Fira Sans" w:hAnsi="Fira Sans" w:cs="Segoe UI"/>
                      <w:color w:val="000000" w:themeColor="text1"/>
                      <w:sz w:val="20"/>
                      <w:szCs w:val="20"/>
                    </w:rPr>
                    <w:t xml:space="preserve"> </w:t>
                  </w:r>
                  <w:r w:rsidR="00785040" w:rsidRPr="00DB63CB">
                    <w:rPr>
                      <w:rFonts w:ascii="Fira Sans" w:hAnsi="Fira Sans" w:cs="Segoe UI"/>
                      <w:color w:val="000000" w:themeColor="text1"/>
                      <w:sz w:val="20"/>
                      <w:szCs w:val="20"/>
                    </w:rPr>
                    <w:t>la verifica della preparazione personale (</w:t>
                  </w:r>
                  <w:r w:rsidR="00A462F0" w:rsidRPr="00DB63CB">
                    <w:rPr>
                      <w:rFonts w:ascii="Fira Sans" w:hAnsi="Fira Sans" w:cs="Segoe UI"/>
                      <w:color w:val="000000" w:themeColor="text1"/>
                      <w:sz w:val="20"/>
                      <w:szCs w:val="20"/>
                    </w:rPr>
                    <w:t>test d’accesso</w:t>
                  </w:r>
                  <w:r w:rsidR="00785040" w:rsidRPr="00DB63CB">
                    <w:rPr>
                      <w:rFonts w:ascii="Fira Sans" w:hAnsi="Fira Sans" w:cs="Segoe UI"/>
                      <w:color w:val="000000" w:themeColor="text1"/>
                      <w:sz w:val="20"/>
                      <w:szCs w:val="20"/>
                    </w:rPr>
                    <w:t>)</w:t>
                  </w:r>
                  <w:r w:rsidR="00670028" w:rsidRPr="00DB63CB">
                    <w:rPr>
                      <w:rFonts w:ascii="Fira Sans" w:hAnsi="Fira Sans" w:cs="Segoe UI"/>
                      <w:color w:val="000000" w:themeColor="text1"/>
                      <w:sz w:val="20"/>
                      <w:szCs w:val="20"/>
                    </w:rPr>
                    <w:t>,</w:t>
                  </w:r>
                  <w:r w:rsidR="00785040" w:rsidRPr="00DB63CB">
                    <w:rPr>
                      <w:rFonts w:ascii="Fira Sans" w:hAnsi="Fira Sans" w:cs="Segoe UI"/>
                      <w:color w:val="000000" w:themeColor="text1"/>
                      <w:sz w:val="20"/>
                      <w:szCs w:val="20"/>
                    </w:rPr>
                    <w:t xml:space="preserve"> </w:t>
                  </w:r>
                  <w:r w:rsidR="00670028" w:rsidRPr="00DB63CB">
                    <w:rPr>
                      <w:rFonts w:ascii="Fira Sans" w:hAnsi="Fira Sans" w:cs="Segoe UI"/>
                      <w:color w:val="000000" w:themeColor="text1"/>
                      <w:sz w:val="20"/>
                      <w:szCs w:val="20"/>
                    </w:rPr>
                    <w:t>alcuni risultano</w:t>
                  </w:r>
                  <w:r w:rsidR="00A462F0" w:rsidRPr="00DB63CB">
                    <w:rPr>
                      <w:rFonts w:ascii="Fira Sans" w:hAnsi="Fira Sans" w:cs="Segoe UI"/>
                      <w:color w:val="000000" w:themeColor="text1"/>
                      <w:sz w:val="20"/>
                      <w:szCs w:val="20"/>
                    </w:rPr>
                    <w:t xml:space="preserve"> non essere in continuità. Tuttavia</w:t>
                  </w:r>
                  <w:r w:rsidR="00670028" w:rsidRPr="00DB63CB">
                    <w:rPr>
                      <w:rFonts w:ascii="Fira Sans" w:hAnsi="Fira Sans" w:cs="Segoe UI"/>
                      <w:color w:val="000000" w:themeColor="text1"/>
                      <w:sz w:val="20"/>
                      <w:szCs w:val="20"/>
                    </w:rPr>
                    <w:t>,</w:t>
                  </w:r>
                  <w:r w:rsidR="00A462F0" w:rsidRPr="00DB63CB">
                    <w:rPr>
                      <w:rFonts w:ascii="Fira Sans" w:hAnsi="Fira Sans" w:cs="Segoe UI"/>
                      <w:color w:val="000000" w:themeColor="text1"/>
                      <w:sz w:val="20"/>
                      <w:szCs w:val="20"/>
                    </w:rPr>
                    <w:t xml:space="preserve"> </w:t>
                  </w:r>
                  <w:r w:rsidR="00670028" w:rsidRPr="00DB63CB">
                    <w:rPr>
                      <w:rFonts w:ascii="Fira Sans" w:hAnsi="Fira Sans" w:cs="Segoe UI"/>
                      <w:color w:val="000000" w:themeColor="text1"/>
                      <w:sz w:val="20"/>
                      <w:szCs w:val="20"/>
                    </w:rPr>
                    <w:t>dall’indicatore iC04</w:t>
                  </w:r>
                  <w:r w:rsidR="000860B2" w:rsidRPr="00DB63CB">
                    <w:rPr>
                      <w:rFonts w:ascii="Fira Sans" w:hAnsi="Fira Sans" w:cs="Segoe UI"/>
                      <w:color w:val="000000" w:themeColor="text1"/>
                      <w:sz w:val="20"/>
                      <w:szCs w:val="20"/>
                    </w:rPr>
                    <w:t xml:space="preserve"> </w:t>
                  </w:r>
                  <w:r w:rsidR="00670028" w:rsidRPr="00DB63CB">
                    <w:rPr>
                      <w:rFonts w:ascii="Fira Sans" w:hAnsi="Fira Sans" w:cs="Segoe UI"/>
                      <w:color w:val="000000" w:themeColor="text1"/>
                      <w:sz w:val="20"/>
                      <w:szCs w:val="20"/>
                    </w:rPr>
                    <w:t xml:space="preserve">emerge che </w:t>
                  </w:r>
                  <w:r w:rsidR="000860B2" w:rsidRPr="00DB63CB">
                    <w:rPr>
                      <w:rFonts w:ascii="Fira Sans" w:hAnsi="Fira Sans" w:cs="Segoe UI"/>
                      <w:color w:val="000000" w:themeColor="text1"/>
                      <w:sz w:val="20"/>
                      <w:szCs w:val="20"/>
                    </w:rPr>
                    <w:t xml:space="preserve">soltanto uno </w:t>
                  </w:r>
                  <w:r w:rsidR="00785040" w:rsidRPr="00DB63CB">
                    <w:rPr>
                      <w:rFonts w:ascii="Fira Sans" w:hAnsi="Fira Sans" w:cs="Segoe UI"/>
                      <w:color w:val="000000" w:themeColor="text1"/>
                      <w:sz w:val="20"/>
                      <w:szCs w:val="20"/>
                    </w:rPr>
                    <w:t>studente</w:t>
                  </w:r>
                  <w:r w:rsidR="000860B2" w:rsidRPr="00DB63CB">
                    <w:rPr>
                      <w:rFonts w:ascii="Fira Sans" w:hAnsi="Fira Sans" w:cs="Segoe UI"/>
                      <w:color w:val="000000" w:themeColor="text1"/>
                      <w:sz w:val="20"/>
                      <w:szCs w:val="20"/>
                    </w:rPr>
                    <w:t xml:space="preserve">, con titolo di studio italiano non genovese, </w:t>
                  </w:r>
                  <w:r w:rsidR="00670028" w:rsidRPr="00DB63CB">
                    <w:rPr>
                      <w:rFonts w:ascii="Fira Sans" w:hAnsi="Fira Sans" w:cs="Segoe UI"/>
                      <w:color w:val="000000" w:themeColor="text1"/>
                      <w:sz w:val="20"/>
                      <w:szCs w:val="20"/>
                    </w:rPr>
                    <w:t>è</w:t>
                  </w:r>
                  <w:r w:rsidR="000860B2" w:rsidRPr="00DB63CB">
                    <w:rPr>
                      <w:rFonts w:ascii="Fira Sans" w:hAnsi="Fira Sans" w:cs="Segoe UI"/>
                      <w:color w:val="000000" w:themeColor="text1"/>
                      <w:sz w:val="20"/>
                      <w:szCs w:val="20"/>
                    </w:rPr>
                    <w:t xml:space="preserve"> iscritto a</w:t>
                  </w:r>
                  <w:r w:rsidR="00EC2ACA" w:rsidRPr="00DB63CB">
                    <w:rPr>
                      <w:rFonts w:ascii="Fira Sans" w:hAnsi="Fira Sans" w:cs="Segoe UI"/>
                      <w:color w:val="000000" w:themeColor="text1"/>
                      <w:sz w:val="20"/>
                      <w:szCs w:val="20"/>
                    </w:rPr>
                    <w:t>l</w:t>
                  </w:r>
                  <w:r w:rsidR="00EC2ACA" w:rsidRPr="00DB63CB">
                    <w:rPr>
                      <w:rFonts w:ascii="Fira Sans" w:hAnsi="Fira Sans" w:cs="Segoe UI"/>
                      <w:color w:val="000000" w:themeColor="text1"/>
                    </w:rPr>
                    <w:t xml:space="preserve"> </w:t>
                  </w:r>
                  <w:proofErr w:type="spellStart"/>
                  <w:r w:rsidR="00EC2ACA" w:rsidRPr="00DB63CB">
                    <w:rPr>
                      <w:rFonts w:ascii="Fira Sans" w:hAnsi="Fira Sans" w:cs="Segoe UI"/>
                      <w:color w:val="000000" w:themeColor="text1"/>
                      <w:sz w:val="20"/>
                      <w:szCs w:val="20"/>
                    </w:rPr>
                    <w:t>CdLM</w:t>
                  </w:r>
                  <w:proofErr w:type="spellEnd"/>
                  <w:r w:rsidR="000860B2" w:rsidRPr="00DB63CB">
                    <w:rPr>
                      <w:rFonts w:ascii="Fira Sans" w:hAnsi="Fira Sans" w:cs="Segoe UI"/>
                      <w:color w:val="000000" w:themeColor="text1"/>
                      <w:sz w:val="20"/>
                      <w:szCs w:val="20"/>
                    </w:rPr>
                    <w:t xml:space="preserve"> EMMP</w:t>
                  </w:r>
                  <w:r w:rsidR="00670028" w:rsidRPr="00DB63CB">
                    <w:rPr>
                      <w:rFonts w:ascii="Fira Sans" w:hAnsi="Fira Sans" w:cs="Segoe UI"/>
                      <w:color w:val="000000" w:themeColor="text1"/>
                      <w:sz w:val="20"/>
                      <w:szCs w:val="20"/>
                    </w:rPr>
                    <w:t xml:space="preserve"> nel 2025</w:t>
                  </w:r>
                  <w:r w:rsidR="00A462F0" w:rsidRPr="00DB63CB">
                    <w:rPr>
                      <w:rFonts w:ascii="Fira Sans" w:hAnsi="Fira Sans" w:cs="Segoe UI"/>
                      <w:color w:val="000000" w:themeColor="text1"/>
                      <w:sz w:val="20"/>
                      <w:szCs w:val="20"/>
                    </w:rPr>
                    <w:t xml:space="preserve">. </w:t>
                  </w:r>
                  <w:r w:rsidR="00670028" w:rsidRPr="00DB63CB">
                    <w:rPr>
                      <w:rFonts w:ascii="Fira Sans" w:hAnsi="Fira Sans" w:cs="Segoe UI"/>
                      <w:color w:val="000000" w:themeColor="text1"/>
                      <w:sz w:val="20"/>
                      <w:szCs w:val="20"/>
                    </w:rPr>
                    <w:t xml:space="preserve">Non si comprendono quindi le sorti degli altri studenti. </w:t>
                  </w:r>
                  <w:r w:rsidR="00A462F0" w:rsidRPr="00DB63CB">
                    <w:rPr>
                      <w:rFonts w:ascii="Fira Sans" w:hAnsi="Fira Sans" w:cs="Segoe UI"/>
                      <w:color w:val="000000" w:themeColor="text1"/>
                      <w:sz w:val="20"/>
                      <w:szCs w:val="20"/>
                    </w:rPr>
                    <w:t xml:space="preserve">Tale </w:t>
                  </w:r>
                  <w:r w:rsidR="00670028" w:rsidRPr="00DB63CB">
                    <w:rPr>
                      <w:rFonts w:ascii="Fira Sans" w:hAnsi="Fira Sans" w:cs="Segoe UI"/>
                      <w:color w:val="000000" w:themeColor="text1"/>
                      <w:sz w:val="20"/>
                      <w:szCs w:val="20"/>
                    </w:rPr>
                    <w:t>questione</w:t>
                  </w:r>
                  <w:r w:rsidR="00A462F0" w:rsidRPr="00DB63CB">
                    <w:rPr>
                      <w:rFonts w:ascii="Fira Sans" w:hAnsi="Fira Sans" w:cs="Segoe UI"/>
                      <w:color w:val="000000" w:themeColor="text1"/>
                      <w:sz w:val="20"/>
                      <w:szCs w:val="20"/>
                    </w:rPr>
                    <w:t xml:space="preserve"> merita </w:t>
                  </w:r>
                  <w:r w:rsidR="000860B2" w:rsidRPr="00DB63CB">
                    <w:rPr>
                      <w:rFonts w:ascii="Fira Sans" w:hAnsi="Fira Sans" w:cs="Segoe UI"/>
                      <w:color w:val="000000" w:themeColor="text1"/>
                      <w:sz w:val="20"/>
                      <w:szCs w:val="20"/>
                    </w:rPr>
                    <w:t xml:space="preserve">di essere </w:t>
                  </w:r>
                  <w:r w:rsidR="00670028" w:rsidRPr="00DB63CB">
                    <w:rPr>
                      <w:rFonts w:ascii="Fira Sans" w:hAnsi="Fira Sans" w:cs="Segoe UI"/>
                      <w:color w:val="000000" w:themeColor="text1"/>
                      <w:sz w:val="20"/>
                      <w:szCs w:val="20"/>
                    </w:rPr>
                    <w:t>analizzata</w:t>
                  </w:r>
                  <w:r w:rsidR="000860B2" w:rsidRPr="00DB63CB">
                    <w:rPr>
                      <w:rFonts w:ascii="Fira Sans" w:hAnsi="Fira Sans" w:cs="Segoe UI"/>
                      <w:color w:val="000000" w:themeColor="text1"/>
                      <w:sz w:val="20"/>
                      <w:szCs w:val="20"/>
                    </w:rPr>
                    <w:t xml:space="preserve"> con maggiore attenzione </w:t>
                  </w:r>
                  <w:r w:rsidR="00670028" w:rsidRPr="00DB63CB">
                    <w:rPr>
                      <w:rFonts w:ascii="Fira Sans" w:hAnsi="Fira Sans" w:cs="Segoe UI"/>
                      <w:color w:val="000000" w:themeColor="text1"/>
                      <w:sz w:val="20"/>
                      <w:szCs w:val="20"/>
                    </w:rPr>
                    <w:t>al fine di</w:t>
                  </w:r>
                  <w:r w:rsidR="000860B2" w:rsidRPr="00DB63CB">
                    <w:rPr>
                      <w:rFonts w:ascii="Fira Sans" w:hAnsi="Fira Sans" w:cs="Segoe UI"/>
                      <w:color w:val="000000" w:themeColor="text1"/>
                      <w:sz w:val="20"/>
                      <w:szCs w:val="20"/>
                    </w:rPr>
                    <w:t xml:space="preserve"> adottare eventuali ulteriori misure correttive</w:t>
                  </w:r>
                  <w:r w:rsidR="00670028" w:rsidRPr="00DB63CB">
                    <w:rPr>
                      <w:rFonts w:ascii="Fira Sans" w:hAnsi="Fira Sans" w:cs="Segoe UI"/>
                      <w:color w:val="000000" w:themeColor="text1"/>
                      <w:sz w:val="20"/>
                      <w:szCs w:val="20"/>
                    </w:rPr>
                    <w:t xml:space="preserve"> più mirate</w:t>
                  </w:r>
                  <w:r w:rsidR="000860B2" w:rsidRPr="00DB63CB">
                    <w:rPr>
                      <w:rFonts w:ascii="Fira Sans" w:hAnsi="Fira Sans" w:cs="Segoe UI"/>
                      <w:color w:val="000000" w:themeColor="text1"/>
                      <w:sz w:val="20"/>
                      <w:szCs w:val="20"/>
                    </w:rPr>
                    <w:t>.</w:t>
                  </w:r>
                  <w:r w:rsidR="00A462F0" w:rsidRPr="00DB63CB">
                    <w:rPr>
                      <w:rFonts w:ascii="Fira Sans" w:hAnsi="Fira Sans" w:cs="Segoe UI"/>
                      <w:color w:val="000000" w:themeColor="text1"/>
                      <w:sz w:val="20"/>
                      <w:szCs w:val="20"/>
                    </w:rPr>
                    <w:t xml:space="preserve">   </w:t>
                  </w:r>
                </w:p>
              </w:tc>
            </w:tr>
            <w:tr w:rsidR="00FC1475" w14:paraId="007058EF" w14:textId="77777777" w:rsidTr="00FC1475">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1E39CA03" w14:textId="77777777" w:rsidR="00FC1475" w:rsidRPr="000860B2" w:rsidRDefault="00FC1475" w:rsidP="00FC1475">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Indicatore/i di riferimento</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5E93D8BE" w14:textId="2D9EC035" w:rsidR="00D97692" w:rsidRPr="00EC2ACA" w:rsidRDefault="00D97692" w:rsidP="00BD6174">
                  <w:pPr>
                    <w:pStyle w:val="paragraph"/>
                    <w:spacing w:before="0" w:beforeAutospacing="0" w:after="0" w:afterAutospacing="0"/>
                    <w:ind w:right="68"/>
                    <w:jc w:val="both"/>
                    <w:textAlignment w:val="baseline"/>
                    <w:rPr>
                      <w:rStyle w:val="eop"/>
                      <w:rFonts w:ascii="Fira Sans" w:hAnsi="Fira Sans" w:cs="Calibri Light"/>
                      <w:sz w:val="20"/>
                      <w:szCs w:val="20"/>
                    </w:rPr>
                  </w:pPr>
                  <w:r w:rsidRPr="00EC2ACA">
                    <w:rPr>
                      <w:rStyle w:val="normaltextrun"/>
                      <w:rFonts w:ascii="Fira Sans" w:hAnsi="Fira Sans"/>
                      <w:i/>
                      <w:iCs/>
                      <w:color w:val="000000"/>
                      <w:sz w:val="20"/>
                      <w:szCs w:val="20"/>
                    </w:rPr>
                    <w:t>iC04 – Percentuale iscritti al primo anno EMMP laureati in altro Ateneo</w:t>
                  </w:r>
                  <w:r w:rsidRPr="00EC2ACA">
                    <w:rPr>
                      <w:rStyle w:val="normaltextrun"/>
                      <w:rFonts w:ascii="Fira Sans" w:hAnsi="Fira Sans"/>
                      <w:color w:val="000000"/>
                      <w:sz w:val="20"/>
                      <w:szCs w:val="20"/>
                    </w:rPr>
                    <w:t xml:space="preserve">: </w:t>
                  </w:r>
                  <w:r w:rsidRPr="00EC2ACA">
                    <w:rPr>
                      <w:rStyle w:val="eop"/>
                      <w:rFonts w:ascii="Fira Sans" w:hAnsi="Fira Sans" w:cs="Calibri Light"/>
                      <w:sz w:val="20"/>
                      <w:szCs w:val="20"/>
                    </w:rPr>
                    <w:t xml:space="preserve">nel 2025, su 74 studenti, un solo studente </w:t>
                  </w:r>
                  <w:r w:rsidR="00C344D2" w:rsidRPr="00EC2ACA">
                    <w:rPr>
                      <w:rStyle w:val="eop"/>
                      <w:rFonts w:ascii="Fira Sans" w:hAnsi="Fira Sans" w:cs="Calibri Light"/>
                      <w:sz w:val="20"/>
                      <w:szCs w:val="20"/>
                    </w:rPr>
                    <w:t>proviene</w:t>
                  </w:r>
                  <w:r w:rsidRPr="00EC2ACA">
                    <w:rPr>
                      <w:rStyle w:val="eop"/>
                      <w:rFonts w:ascii="Fira Sans" w:hAnsi="Fira Sans" w:cs="Calibri Light"/>
                      <w:sz w:val="20"/>
                      <w:szCs w:val="20"/>
                    </w:rPr>
                    <w:t xml:space="preserve"> da un altro Ateneo italiano</w:t>
                  </w:r>
                </w:p>
                <w:p w14:paraId="2A079874" w14:textId="1C634B5F" w:rsidR="00D97692" w:rsidRPr="000860B2" w:rsidRDefault="00D97692" w:rsidP="00BD6174">
                  <w:pPr>
                    <w:pStyle w:val="paragraph"/>
                    <w:spacing w:before="0" w:beforeAutospacing="0" w:after="0" w:afterAutospacing="0"/>
                    <w:ind w:right="68"/>
                    <w:jc w:val="both"/>
                    <w:textAlignment w:val="baseline"/>
                    <w:rPr>
                      <w:rFonts w:ascii="Fira Sans" w:hAnsi="Fira Sans" w:cs="Segoe UI"/>
                      <w:sz w:val="20"/>
                      <w:szCs w:val="20"/>
                    </w:rPr>
                  </w:pPr>
                  <w:r w:rsidRPr="00EC2ACA">
                    <w:rPr>
                      <w:rFonts w:ascii="Fira Sans" w:hAnsi="Fira Sans" w:cs="Segoe UI"/>
                      <w:i/>
                      <w:iCs/>
                      <w:sz w:val="20"/>
                      <w:szCs w:val="20"/>
                    </w:rPr>
                    <w:t xml:space="preserve">iC12 – Percentuale di studenti iscritti al primo anno del </w:t>
                  </w:r>
                  <w:proofErr w:type="spellStart"/>
                  <w:r w:rsidRPr="00EC2ACA">
                    <w:rPr>
                      <w:rFonts w:ascii="Fira Sans" w:hAnsi="Fira Sans" w:cs="Segoe UI"/>
                      <w:i/>
                      <w:iCs/>
                      <w:sz w:val="20"/>
                      <w:szCs w:val="20"/>
                    </w:rPr>
                    <w:t>CdLM</w:t>
                  </w:r>
                  <w:proofErr w:type="spellEnd"/>
                  <w:r w:rsidRPr="0087169B">
                    <w:rPr>
                      <w:rFonts w:ascii="Fira Sans" w:hAnsi="Fira Sans" w:cs="Segoe UI"/>
                      <w:i/>
                      <w:iCs/>
                      <w:sz w:val="20"/>
                      <w:szCs w:val="20"/>
                    </w:rPr>
                    <w:t xml:space="preserve"> EMMP che hanno conseguito il precedente titolo di studio all’estero</w:t>
                  </w:r>
                  <w:r w:rsidRPr="000860B2">
                    <w:rPr>
                      <w:rFonts w:ascii="Fira Sans" w:hAnsi="Fira Sans" w:cs="Segoe UI"/>
                      <w:sz w:val="20"/>
                      <w:szCs w:val="20"/>
                    </w:rPr>
                    <w:t xml:space="preserve">: </w:t>
                  </w:r>
                  <w:r w:rsidR="00C344D2" w:rsidRPr="000860B2">
                    <w:rPr>
                      <w:rFonts w:ascii="Fira Sans" w:hAnsi="Fira Sans" w:cs="Segoe UI"/>
                      <w:sz w:val="20"/>
                      <w:szCs w:val="20"/>
                    </w:rPr>
                    <w:t xml:space="preserve">nel 2025 </w:t>
                  </w:r>
                  <w:r w:rsidRPr="000860B2">
                    <w:rPr>
                      <w:rFonts w:ascii="Fira Sans" w:hAnsi="Fira Sans" w:cs="Segoe UI"/>
                      <w:sz w:val="20"/>
                      <w:szCs w:val="20"/>
                    </w:rPr>
                    <w:t>nessuno degli iscritti al primo anno possiede un titolo di laurea estero</w:t>
                  </w:r>
                </w:p>
              </w:tc>
            </w:tr>
            <w:tr w:rsidR="00FC1475" w14:paraId="683F89D7" w14:textId="77777777" w:rsidTr="00FC1475">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7110848A" w14:textId="77777777" w:rsidR="00FC1475" w:rsidRPr="000860B2" w:rsidRDefault="00FC1475" w:rsidP="00FC1475">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lastRenderedPageBreak/>
                    <w:t>Responsabilità</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5DAA40B9" w14:textId="08D681FD" w:rsidR="000860B2" w:rsidRPr="00DB63CB" w:rsidRDefault="003C0D80" w:rsidP="00BD6174">
                  <w:pPr>
                    <w:pStyle w:val="paragraph"/>
                    <w:spacing w:before="0" w:beforeAutospacing="0" w:after="120" w:afterAutospacing="0"/>
                    <w:ind w:right="68"/>
                    <w:jc w:val="both"/>
                    <w:textAlignment w:val="baseline"/>
                    <w:rPr>
                      <w:rFonts w:ascii="Fira Sans" w:hAnsi="Fira Sans" w:cs="Segoe UI"/>
                      <w:color w:val="000000" w:themeColor="text1"/>
                      <w:sz w:val="20"/>
                      <w:szCs w:val="20"/>
                    </w:rPr>
                  </w:pPr>
                  <w:r w:rsidRPr="00BD6174">
                    <w:rPr>
                      <w:rFonts w:ascii="Fira Sans" w:hAnsi="Fira Sans" w:cs="Segoe UI"/>
                      <w:i/>
                      <w:iCs/>
                      <w:color w:val="000000" w:themeColor="text1"/>
                      <w:sz w:val="20"/>
                      <w:szCs w:val="20"/>
                    </w:rPr>
                    <w:t xml:space="preserve">Azione n. </w:t>
                  </w:r>
                  <w:r w:rsidR="000860B2" w:rsidRPr="00BD6174">
                    <w:rPr>
                      <w:rFonts w:ascii="Fira Sans" w:hAnsi="Fira Sans" w:cs="Segoe UI"/>
                      <w:i/>
                      <w:iCs/>
                      <w:color w:val="000000" w:themeColor="text1"/>
                      <w:sz w:val="20"/>
                      <w:szCs w:val="20"/>
                    </w:rPr>
                    <w:t>1</w:t>
                  </w:r>
                  <w:r w:rsidRPr="00DB63CB">
                    <w:rPr>
                      <w:rFonts w:ascii="Fira Sans" w:hAnsi="Fira Sans" w:cs="Segoe UI"/>
                      <w:color w:val="000000" w:themeColor="text1"/>
                      <w:sz w:val="20"/>
                      <w:szCs w:val="20"/>
                    </w:rPr>
                    <w:t>:</w:t>
                  </w:r>
                  <w:r w:rsidR="000860B2" w:rsidRPr="00DB63CB">
                    <w:rPr>
                      <w:rFonts w:ascii="Fira Sans" w:hAnsi="Fira Sans" w:cs="Segoe UI"/>
                      <w:color w:val="000000" w:themeColor="text1"/>
                      <w:sz w:val="20"/>
                      <w:szCs w:val="20"/>
                    </w:rPr>
                    <w:t xml:space="preserve"> Commissione per la comunicazione e la promozione del </w:t>
                  </w:r>
                  <w:proofErr w:type="spellStart"/>
                  <w:r w:rsidR="000860B2" w:rsidRPr="00DB63CB">
                    <w:rPr>
                      <w:rFonts w:ascii="Fira Sans" w:hAnsi="Fira Sans" w:cs="Segoe UI"/>
                      <w:color w:val="000000" w:themeColor="text1"/>
                      <w:sz w:val="20"/>
                      <w:szCs w:val="20"/>
                    </w:rPr>
                    <w:t>Cd</w:t>
                  </w:r>
                  <w:r w:rsidR="003C643B" w:rsidRPr="00DB63CB">
                    <w:rPr>
                      <w:rFonts w:ascii="Fira Sans" w:hAnsi="Fira Sans" w:cs="Segoe UI"/>
                      <w:color w:val="000000" w:themeColor="text1"/>
                      <w:sz w:val="20"/>
                      <w:szCs w:val="20"/>
                    </w:rPr>
                    <w:t>LM</w:t>
                  </w:r>
                  <w:proofErr w:type="spellEnd"/>
                  <w:r w:rsidR="000860B2" w:rsidRPr="00DB63CB">
                    <w:rPr>
                      <w:rFonts w:ascii="Fira Sans" w:hAnsi="Fira Sans" w:cs="Segoe UI"/>
                      <w:color w:val="000000" w:themeColor="text1"/>
                      <w:sz w:val="20"/>
                      <w:szCs w:val="20"/>
                    </w:rPr>
                    <w:t xml:space="preserve"> EMMP in collaborazione con il Coordinatore e con il supporto della Commissione per la verifica dei requisiti di accesso e riconoscimento dei crediti formativi, della Commissione test di accesso, dell’Unità di supporto alla didattica e dello Sportello Studente</w:t>
                  </w:r>
                  <w:r w:rsidRPr="00DB63CB">
                    <w:rPr>
                      <w:rFonts w:ascii="Fira Sans" w:hAnsi="Fira Sans" w:cs="Segoe UI"/>
                      <w:color w:val="000000" w:themeColor="text1"/>
                      <w:sz w:val="20"/>
                      <w:szCs w:val="20"/>
                    </w:rPr>
                    <w:t>.</w:t>
                  </w:r>
                </w:p>
                <w:p w14:paraId="21B9996C" w14:textId="5C8EB915" w:rsidR="000860B2" w:rsidRPr="000860B2" w:rsidRDefault="003C0D80" w:rsidP="00BD6174">
                  <w:pPr>
                    <w:pStyle w:val="paragraph"/>
                    <w:spacing w:before="0" w:beforeAutospacing="0" w:after="0" w:afterAutospacing="0"/>
                    <w:ind w:right="68"/>
                    <w:jc w:val="both"/>
                    <w:textAlignment w:val="baseline"/>
                    <w:rPr>
                      <w:rFonts w:ascii="Fira Sans" w:hAnsi="Fira Sans" w:cs="Segoe UI"/>
                      <w:sz w:val="20"/>
                      <w:szCs w:val="20"/>
                    </w:rPr>
                  </w:pPr>
                  <w:r w:rsidRPr="00DB63CB">
                    <w:rPr>
                      <w:rFonts w:ascii="Fira Sans" w:hAnsi="Fira Sans" w:cs="Segoe UI"/>
                      <w:i/>
                      <w:iCs/>
                      <w:color w:val="000000" w:themeColor="text1"/>
                      <w:spacing w:val="-2"/>
                      <w:sz w:val="20"/>
                      <w:szCs w:val="20"/>
                    </w:rPr>
                    <w:t xml:space="preserve">Azione n. </w:t>
                  </w:r>
                  <w:r w:rsidR="000860B2" w:rsidRPr="00DB63CB">
                    <w:rPr>
                      <w:rFonts w:ascii="Fira Sans" w:hAnsi="Fira Sans" w:cs="Segoe UI"/>
                      <w:i/>
                      <w:iCs/>
                      <w:color w:val="000000" w:themeColor="text1"/>
                      <w:spacing w:val="-2"/>
                      <w:sz w:val="20"/>
                      <w:szCs w:val="20"/>
                    </w:rPr>
                    <w:t>2</w:t>
                  </w:r>
                  <w:r w:rsidRPr="00DB63CB">
                    <w:rPr>
                      <w:rFonts w:ascii="Fira Sans" w:hAnsi="Fira Sans" w:cs="Segoe UI"/>
                      <w:color w:val="000000" w:themeColor="text1"/>
                      <w:spacing w:val="-2"/>
                      <w:sz w:val="20"/>
                      <w:szCs w:val="20"/>
                    </w:rPr>
                    <w:t>:</w:t>
                  </w:r>
                  <w:r w:rsidR="000860B2" w:rsidRPr="00DB63CB">
                    <w:rPr>
                      <w:rFonts w:ascii="Fira Sans" w:hAnsi="Fira Sans" w:cs="Segoe UI"/>
                      <w:color w:val="000000" w:themeColor="text1"/>
                      <w:spacing w:val="-2"/>
                      <w:sz w:val="20"/>
                      <w:szCs w:val="20"/>
                    </w:rPr>
                    <w:t xml:space="preserve"> </w:t>
                  </w:r>
                  <w:r w:rsidRPr="00DB63CB">
                    <w:rPr>
                      <w:rFonts w:ascii="Fira Sans" w:hAnsi="Fira Sans" w:cs="Segoe UI"/>
                      <w:color w:val="000000" w:themeColor="text1"/>
                      <w:spacing w:val="-2"/>
                      <w:sz w:val="20"/>
                      <w:szCs w:val="20"/>
                    </w:rPr>
                    <w:t>p</w:t>
                  </w:r>
                  <w:r w:rsidR="000860B2" w:rsidRPr="00DB63CB">
                    <w:rPr>
                      <w:rFonts w:ascii="Fira Sans" w:hAnsi="Fira Sans" w:cs="Segoe UI"/>
                      <w:color w:val="000000" w:themeColor="text1"/>
                      <w:spacing w:val="-2"/>
                      <w:sz w:val="20"/>
                      <w:szCs w:val="20"/>
                    </w:rPr>
                    <w:t xml:space="preserve">rof. </w:t>
                  </w:r>
                  <w:r w:rsidR="000860B2" w:rsidRPr="00D33D7F">
                    <w:rPr>
                      <w:rFonts w:ascii="Fira Sans" w:hAnsi="Fira Sans" w:cs="Segoe UI"/>
                      <w:color w:val="000000" w:themeColor="text1"/>
                      <w:spacing w:val="-2"/>
                      <w:sz w:val="20"/>
                      <w:szCs w:val="20"/>
                    </w:rPr>
                    <w:t>Luca Persico</w:t>
                  </w:r>
                  <w:r w:rsidR="000860B2" w:rsidRPr="00DB63CB">
                    <w:rPr>
                      <w:rFonts w:ascii="Fira Sans" w:hAnsi="Fira Sans" w:cs="Segoe UI"/>
                      <w:color w:val="000000" w:themeColor="text1"/>
                      <w:spacing w:val="-2"/>
                      <w:sz w:val="20"/>
                      <w:szCs w:val="20"/>
                    </w:rPr>
                    <w:t xml:space="preserve">, Vicecoordinatore del </w:t>
                  </w:r>
                  <w:proofErr w:type="spellStart"/>
                  <w:r w:rsidR="000860B2" w:rsidRPr="00DB63CB">
                    <w:rPr>
                      <w:rFonts w:ascii="Fira Sans" w:hAnsi="Fira Sans" w:cs="Segoe UI"/>
                      <w:color w:val="000000" w:themeColor="text1"/>
                      <w:spacing w:val="-2"/>
                      <w:sz w:val="20"/>
                      <w:szCs w:val="20"/>
                    </w:rPr>
                    <w:t>CdLM</w:t>
                  </w:r>
                  <w:proofErr w:type="spellEnd"/>
                  <w:r w:rsidR="000860B2" w:rsidRPr="00DB63CB">
                    <w:rPr>
                      <w:rFonts w:ascii="Fira Sans" w:hAnsi="Fira Sans" w:cs="Segoe UI"/>
                      <w:color w:val="000000" w:themeColor="text1"/>
                      <w:spacing w:val="-2"/>
                      <w:sz w:val="20"/>
                      <w:szCs w:val="20"/>
                    </w:rPr>
                    <w:t xml:space="preserve"> EMMP, i</w:t>
                  </w:r>
                  <w:r w:rsidR="00C344D2" w:rsidRPr="00DB63CB">
                    <w:rPr>
                      <w:rFonts w:ascii="Fira Sans" w:hAnsi="Fira Sans" w:cs="Segoe UI"/>
                      <w:color w:val="000000" w:themeColor="text1"/>
                      <w:spacing w:val="-2"/>
                      <w:sz w:val="20"/>
                      <w:szCs w:val="20"/>
                    </w:rPr>
                    <w:t>n</w:t>
                  </w:r>
                  <w:r w:rsidR="000860B2" w:rsidRPr="00DB63CB">
                    <w:rPr>
                      <w:rFonts w:ascii="Fira Sans" w:hAnsi="Fira Sans" w:cs="Segoe UI"/>
                      <w:color w:val="000000" w:themeColor="text1"/>
                      <w:spacing w:val="-2"/>
                      <w:sz w:val="20"/>
                      <w:szCs w:val="20"/>
                    </w:rPr>
                    <w:t xml:space="preserve"> collaborazione</w:t>
                  </w:r>
                  <w:r w:rsidR="000860B2" w:rsidRPr="00DB63CB">
                    <w:rPr>
                      <w:rFonts w:ascii="Fira Sans" w:hAnsi="Fira Sans" w:cs="Segoe UI"/>
                      <w:color w:val="000000" w:themeColor="text1"/>
                      <w:sz w:val="20"/>
                      <w:szCs w:val="20"/>
                    </w:rPr>
                    <w:t xml:space="preserve"> con il Coordinatore e con il supporto della Commissione per la verifica dei requisiti di accesso e riconoscimento dei crediti formativi, della Commissione test di accesso, dell’Unità di supporto alla didattica e dello Sportello Studente.</w:t>
                  </w:r>
                </w:p>
              </w:tc>
            </w:tr>
          </w:tbl>
          <w:p w14:paraId="29E7D7A2" w14:textId="77777777" w:rsidR="00FC1475" w:rsidRDefault="00FC1475" w:rsidP="00D03D94">
            <w:pPr>
              <w:pStyle w:val="Normale1"/>
              <w:rPr>
                <w:rFonts w:ascii="Fira Sans" w:eastAsia="Calibri" w:hAnsi="Fira Sans"/>
                <w:color w:val="8496B0" w:themeColor="text2" w:themeTint="99"/>
                <w:sz w:val="18"/>
                <w:szCs w:val="18"/>
                <w:lang w:eastAsia="en-US"/>
              </w:rPr>
            </w:pP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7200"/>
            </w:tblGrid>
            <w:tr w:rsidR="000F591F" w:rsidRPr="007808E8" w14:paraId="10F7C77F" w14:textId="77777777" w:rsidTr="00055006">
              <w:trPr>
                <w:trHeight w:val="420"/>
              </w:trPr>
              <w:tc>
                <w:tcPr>
                  <w:tcW w:w="2400" w:type="dxa"/>
                  <w:tcBorders>
                    <w:top w:val="double" w:sz="6" w:space="0" w:color="auto"/>
                    <w:left w:val="double" w:sz="6" w:space="0" w:color="auto"/>
                    <w:bottom w:val="single" w:sz="12" w:space="0" w:color="auto"/>
                    <w:right w:val="single" w:sz="6" w:space="0" w:color="auto"/>
                  </w:tcBorders>
                  <w:vAlign w:val="center"/>
                  <w:hideMark/>
                </w:tcPr>
                <w:p w14:paraId="2B492EAE" w14:textId="28CF0A7C" w:rsidR="000F591F" w:rsidRPr="000860B2" w:rsidRDefault="000F591F" w:rsidP="000F591F">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Obiettivo n</w:t>
                  </w:r>
                  <w:r w:rsidRPr="00D46255">
                    <w:rPr>
                      <w:rStyle w:val="normaltextrun"/>
                      <w:rFonts w:ascii="Fira Sans" w:hAnsi="Fira Sans" w:cs="Calibri Light"/>
                      <w:color w:val="000000"/>
                      <w:sz w:val="20"/>
                      <w:szCs w:val="20"/>
                    </w:rPr>
                    <w:t>.</w:t>
                  </w:r>
                  <w:r w:rsidRPr="002D5CA4">
                    <w:rPr>
                      <w:rStyle w:val="eop"/>
                      <w:rFonts w:ascii="Fira Sans" w:hAnsi="Fira Sans" w:cs="Calibri Light"/>
                      <w:b/>
                      <w:bCs/>
                      <w:color w:val="000000"/>
                      <w:sz w:val="20"/>
                      <w:szCs w:val="20"/>
                    </w:rPr>
                    <w:t> </w:t>
                  </w:r>
                  <w:r w:rsidR="00D46255" w:rsidRPr="002D5CA4">
                    <w:rPr>
                      <w:rStyle w:val="eop"/>
                      <w:rFonts w:ascii="Fira Sans" w:hAnsi="Fira Sans" w:cs="Calibri Light"/>
                      <w:b/>
                      <w:bCs/>
                      <w:color w:val="000000"/>
                      <w:sz w:val="20"/>
                      <w:szCs w:val="20"/>
                    </w:rPr>
                    <w:t>2</w:t>
                  </w:r>
                </w:p>
              </w:tc>
              <w:tc>
                <w:tcPr>
                  <w:tcW w:w="7200" w:type="dxa"/>
                  <w:tcBorders>
                    <w:top w:val="double" w:sz="6" w:space="0" w:color="auto"/>
                    <w:left w:val="single" w:sz="6" w:space="0" w:color="auto"/>
                    <w:bottom w:val="single" w:sz="12" w:space="0" w:color="auto"/>
                    <w:right w:val="double" w:sz="6" w:space="0" w:color="auto"/>
                  </w:tcBorders>
                  <w:vAlign w:val="center"/>
                  <w:hideMark/>
                </w:tcPr>
                <w:p w14:paraId="31908980" w14:textId="1DC8FB39" w:rsidR="000F591F" w:rsidRPr="000860B2" w:rsidRDefault="000F591F" w:rsidP="000F591F">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SMA-n</w:t>
                  </w:r>
                  <w:r w:rsidR="000860B2" w:rsidRPr="000860B2">
                    <w:rPr>
                      <w:rStyle w:val="normaltextrun"/>
                      <w:rFonts w:ascii="Fira Sans" w:hAnsi="Fira Sans" w:cs="Calibri Light"/>
                      <w:b/>
                      <w:bCs/>
                      <w:color w:val="000000"/>
                      <w:sz w:val="20"/>
                      <w:szCs w:val="20"/>
                    </w:rPr>
                    <w:t>2</w:t>
                  </w:r>
                  <w:r w:rsidRPr="000860B2">
                    <w:rPr>
                      <w:rStyle w:val="normaltextrun"/>
                      <w:rFonts w:ascii="Fira Sans" w:hAnsi="Fira Sans" w:cs="Calibri Light"/>
                      <w:b/>
                      <w:bCs/>
                      <w:color w:val="000000"/>
                      <w:sz w:val="20"/>
                      <w:szCs w:val="20"/>
                    </w:rPr>
                    <w:t>-202</w:t>
                  </w:r>
                  <w:r w:rsidR="000860B2" w:rsidRPr="000860B2">
                    <w:rPr>
                      <w:rStyle w:val="normaltextrun"/>
                      <w:rFonts w:ascii="Fira Sans" w:hAnsi="Fira Sans" w:cs="Calibri Light"/>
                      <w:b/>
                      <w:bCs/>
                      <w:color w:val="000000"/>
                      <w:sz w:val="20"/>
                      <w:szCs w:val="20"/>
                    </w:rPr>
                    <w:t>6</w:t>
                  </w:r>
                  <w:r w:rsidRPr="000860B2">
                    <w:rPr>
                      <w:rStyle w:val="normaltextrun"/>
                      <w:rFonts w:ascii="Fira Sans" w:hAnsi="Fira Sans" w:cs="Calibri Light"/>
                      <w:b/>
                      <w:bCs/>
                      <w:color w:val="000000"/>
                      <w:sz w:val="20"/>
                      <w:szCs w:val="20"/>
                    </w:rPr>
                    <w:t>: </w:t>
                  </w:r>
                  <w:r w:rsidR="000860B2" w:rsidRPr="000860B2">
                    <w:rPr>
                      <w:rStyle w:val="normaltextrun"/>
                      <w:rFonts w:ascii="Fira Sans" w:hAnsi="Fira Sans" w:cs="Calibri Light"/>
                      <w:b/>
                      <w:bCs/>
                      <w:color w:val="000000"/>
                      <w:sz w:val="20"/>
                      <w:szCs w:val="20"/>
                    </w:rPr>
                    <w:t xml:space="preserve">Potenziamento dell’internazionalizzazione </w:t>
                  </w:r>
                  <w:proofErr w:type="spellStart"/>
                  <w:r w:rsidR="000860B2" w:rsidRPr="002D5CA4">
                    <w:rPr>
                      <w:rStyle w:val="normaltextrun"/>
                      <w:rFonts w:ascii="Fira Sans" w:hAnsi="Fira Sans" w:cs="Calibri Light"/>
                      <w:b/>
                      <w:bCs/>
                      <w:i/>
                      <w:iCs/>
                      <w:color w:val="000000"/>
                      <w:sz w:val="20"/>
                      <w:szCs w:val="20"/>
                    </w:rPr>
                    <w:t>outgoing</w:t>
                  </w:r>
                  <w:proofErr w:type="spellEnd"/>
                  <w:r w:rsidRPr="000860B2">
                    <w:rPr>
                      <w:rStyle w:val="eop"/>
                      <w:rFonts w:ascii="Fira Sans" w:hAnsi="Fira Sans" w:cs="Calibri Light"/>
                      <w:color w:val="000000"/>
                      <w:sz w:val="20"/>
                      <w:szCs w:val="20"/>
                    </w:rPr>
                    <w:t> </w:t>
                  </w:r>
                </w:p>
              </w:tc>
            </w:tr>
            <w:tr w:rsidR="000F591F" w:rsidRPr="007808E8" w14:paraId="14E4C67D" w14:textId="77777777" w:rsidTr="00055006">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0CAD1E5E" w14:textId="77777777" w:rsidR="000F591F" w:rsidRPr="000860B2" w:rsidRDefault="000F591F" w:rsidP="000F591F">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Problema da risolvere</w:t>
                  </w:r>
                  <w:r w:rsidRPr="000860B2">
                    <w:rPr>
                      <w:rStyle w:val="scxw81875363"/>
                      <w:rFonts w:ascii="Fira Sans" w:hAnsi="Fira Sans" w:cs="Calibri Light"/>
                      <w:color w:val="000000"/>
                      <w:sz w:val="20"/>
                      <w:szCs w:val="20"/>
                    </w:rPr>
                    <w:t> </w:t>
                  </w:r>
                  <w:r w:rsidRPr="000860B2">
                    <w:rPr>
                      <w:rFonts w:ascii="Fira Sans" w:hAnsi="Fira Sans" w:cs="Calibri Light"/>
                      <w:color w:val="000000"/>
                      <w:sz w:val="20"/>
                      <w:szCs w:val="20"/>
                    </w:rPr>
                    <w:br/>
                  </w:r>
                  <w:r w:rsidRPr="000860B2">
                    <w:rPr>
                      <w:rStyle w:val="normaltextrun"/>
                      <w:rFonts w:ascii="Fira Sans" w:hAnsi="Fira Sans" w:cs="Calibri Light"/>
                      <w:b/>
                      <w:bCs/>
                      <w:color w:val="000000"/>
                      <w:sz w:val="20"/>
                      <w:szCs w:val="20"/>
                    </w:rPr>
                    <w:t>Area di miglioramento</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6872BDB5" w14:textId="18F7A01E" w:rsidR="000F591F" w:rsidRPr="00DB63CB" w:rsidRDefault="0087169B" w:rsidP="00BD6174">
                  <w:pPr>
                    <w:pStyle w:val="paragraph"/>
                    <w:spacing w:before="0" w:beforeAutospacing="0" w:after="0" w:afterAutospacing="0"/>
                    <w:ind w:right="68"/>
                    <w:jc w:val="both"/>
                    <w:textAlignment w:val="baseline"/>
                    <w:rPr>
                      <w:rFonts w:ascii="Fira Sans" w:hAnsi="Fira Sans"/>
                      <w:color w:val="000000" w:themeColor="text1"/>
                      <w:sz w:val="20"/>
                      <w:szCs w:val="20"/>
                    </w:rPr>
                  </w:pPr>
                  <w:r w:rsidRPr="00DB63CB">
                    <w:rPr>
                      <w:rStyle w:val="normaltextrun"/>
                      <w:rFonts w:ascii="Fira Sans" w:hAnsi="Fira Sans"/>
                      <w:color w:val="000000" w:themeColor="text1"/>
                      <w:sz w:val="20"/>
                      <w:szCs w:val="20"/>
                    </w:rPr>
                    <w:t>Sebbene i dati di cui si dispone</w:t>
                  </w:r>
                  <w:r w:rsidR="00D46255" w:rsidRPr="00DB63CB">
                    <w:rPr>
                      <w:rStyle w:val="normaltextrun"/>
                      <w:rFonts w:ascii="Fira Sans" w:hAnsi="Fira Sans"/>
                      <w:color w:val="000000" w:themeColor="text1"/>
                      <w:sz w:val="20"/>
                      <w:szCs w:val="20"/>
                    </w:rPr>
                    <w:t xml:space="preserve"> appaiano poco significativi</w:t>
                  </w:r>
                  <w:r w:rsidRPr="00DB63CB">
                    <w:rPr>
                      <w:rStyle w:val="normaltextrun"/>
                      <w:rFonts w:ascii="Fira Sans" w:hAnsi="Fira Sans"/>
                      <w:color w:val="000000" w:themeColor="text1"/>
                      <w:sz w:val="20"/>
                      <w:szCs w:val="20"/>
                    </w:rPr>
                    <w:t xml:space="preserve"> in quanto </w:t>
                  </w:r>
                  <w:r w:rsidR="00D46255" w:rsidRPr="00DB63CB">
                    <w:rPr>
                      <w:rStyle w:val="normaltextrun"/>
                      <w:rFonts w:ascii="Fira Sans" w:hAnsi="Fira Sans"/>
                      <w:color w:val="000000" w:themeColor="text1"/>
                      <w:sz w:val="20"/>
                      <w:szCs w:val="20"/>
                    </w:rPr>
                    <w:t>riferiti a due anni fa con la conseguenza dell’impossibilità di verificare se le misure correttive nel frattempo intraprese abbiano o meno sortito effetti positivi</w:t>
                  </w:r>
                  <w:r w:rsidRPr="00DB63CB">
                    <w:rPr>
                      <w:rStyle w:val="normaltextrun"/>
                      <w:rFonts w:ascii="Fira Sans" w:hAnsi="Fira Sans"/>
                      <w:color w:val="000000" w:themeColor="text1"/>
                      <w:sz w:val="20"/>
                      <w:szCs w:val="20"/>
                    </w:rPr>
                    <w:t xml:space="preserve">, resta la consapevolezza che, a fronte dell’importanza </w:t>
                  </w:r>
                  <w:r w:rsidR="00C344D2" w:rsidRPr="00DB63CB">
                    <w:rPr>
                      <w:rStyle w:val="normaltextrun"/>
                      <w:rFonts w:ascii="Fira Sans" w:hAnsi="Fira Sans"/>
                      <w:color w:val="000000" w:themeColor="text1"/>
                      <w:sz w:val="20"/>
                      <w:szCs w:val="20"/>
                    </w:rPr>
                    <w:t xml:space="preserve">nel settore dello </w:t>
                  </w:r>
                  <w:r w:rsidR="00C344D2" w:rsidRPr="00DB63CB">
                    <w:rPr>
                      <w:rStyle w:val="normaltextrun"/>
                      <w:rFonts w:ascii="Fira Sans" w:hAnsi="Fira Sans"/>
                      <w:i/>
                      <w:iCs/>
                      <w:color w:val="000000" w:themeColor="text1"/>
                      <w:sz w:val="20"/>
                      <w:szCs w:val="20"/>
                    </w:rPr>
                    <w:t>shipping</w:t>
                  </w:r>
                  <w:r w:rsidR="00C344D2" w:rsidRPr="00DB63CB">
                    <w:rPr>
                      <w:rStyle w:val="normaltextrun"/>
                      <w:color w:val="000000" w:themeColor="text1"/>
                    </w:rPr>
                    <w:t xml:space="preserve"> </w:t>
                  </w:r>
                  <w:r w:rsidRPr="00DB63CB">
                    <w:rPr>
                      <w:rStyle w:val="normaltextrun"/>
                      <w:rFonts w:ascii="Fira Sans" w:hAnsi="Fira Sans"/>
                      <w:color w:val="000000" w:themeColor="text1"/>
                      <w:sz w:val="20"/>
                      <w:szCs w:val="20"/>
                    </w:rPr>
                    <w:t>della conoscenza di lingue straniere</w:t>
                  </w:r>
                  <w:r w:rsidR="00C344D2" w:rsidRPr="00DB63CB">
                    <w:rPr>
                      <w:rStyle w:val="normaltextrun"/>
                      <w:rFonts w:ascii="Fira Sans" w:hAnsi="Fira Sans"/>
                      <w:color w:val="000000" w:themeColor="text1"/>
                      <w:sz w:val="20"/>
                      <w:szCs w:val="20"/>
                    </w:rPr>
                    <w:t>, in particolare dell’inglese,</w:t>
                  </w:r>
                  <w:r w:rsidRPr="00DB63CB">
                    <w:rPr>
                      <w:rStyle w:val="normaltextrun"/>
                      <w:rFonts w:ascii="Fira Sans" w:hAnsi="Fira Sans"/>
                      <w:color w:val="000000" w:themeColor="text1"/>
                      <w:sz w:val="20"/>
                      <w:szCs w:val="20"/>
                    </w:rPr>
                    <w:t xml:space="preserve"> il numero di CFU conseguiti all’estero da studenti iscritti a </w:t>
                  </w:r>
                  <w:proofErr w:type="spellStart"/>
                  <w:r w:rsidRPr="00DB63CB">
                    <w:rPr>
                      <w:rStyle w:val="normaltextrun"/>
                      <w:rFonts w:ascii="Fira Sans" w:hAnsi="Fira Sans"/>
                      <w:color w:val="000000" w:themeColor="text1"/>
                      <w:sz w:val="20"/>
                      <w:szCs w:val="20"/>
                    </w:rPr>
                    <w:t>CdLM</w:t>
                  </w:r>
                  <w:proofErr w:type="spellEnd"/>
                  <w:r w:rsidRPr="00DB63CB">
                    <w:rPr>
                      <w:rStyle w:val="normaltextrun"/>
                      <w:rFonts w:ascii="Fira Sans" w:hAnsi="Fira Sans"/>
                      <w:color w:val="000000" w:themeColor="text1"/>
                      <w:sz w:val="20"/>
                      <w:szCs w:val="20"/>
                    </w:rPr>
                    <w:t xml:space="preserve"> EMMP </w:t>
                  </w:r>
                  <w:r w:rsidR="00D46255" w:rsidRPr="00DB63CB">
                    <w:rPr>
                      <w:rStyle w:val="normaltextrun"/>
                      <w:rFonts w:ascii="Fira Sans" w:hAnsi="Fira Sans"/>
                      <w:color w:val="000000" w:themeColor="text1"/>
                      <w:sz w:val="20"/>
                      <w:szCs w:val="20"/>
                    </w:rPr>
                    <w:t xml:space="preserve">continua </w:t>
                  </w:r>
                  <w:r w:rsidR="00C344D2" w:rsidRPr="00DB63CB">
                    <w:rPr>
                      <w:rStyle w:val="normaltextrun"/>
                      <w:rFonts w:ascii="Fira Sans" w:hAnsi="Fira Sans"/>
                      <w:color w:val="000000" w:themeColor="text1"/>
                      <w:sz w:val="20"/>
                      <w:szCs w:val="20"/>
                    </w:rPr>
                    <w:t>a presentare margini di miglioramento.</w:t>
                  </w:r>
                </w:p>
              </w:tc>
            </w:tr>
            <w:tr w:rsidR="000F591F" w:rsidRPr="007808E8" w14:paraId="2CBD39B2" w14:textId="77777777" w:rsidTr="00055006">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279F54F2" w14:textId="77777777" w:rsidR="000F591F" w:rsidRPr="000860B2" w:rsidRDefault="000F591F" w:rsidP="000F591F">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Azioni da intraprendere</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070C7457" w14:textId="75B229A4" w:rsidR="00D46255" w:rsidRPr="00DB63CB" w:rsidRDefault="003C0D80" w:rsidP="00BD6174">
                  <w:pPr>
                    <w:pStyle w:val="paragraph"/>
                    <w:spacing w:before="0" w:beforeAutospacing="0" w:after="120" w:afterAutospacing="0"/>
                    <w:ind w:right="68"/>
                    <w:jc w:val="both"/>
                    <w:textAlignment w:val="baseline"/>
                    <w:rPr>
                      <w:rFonts w:ascii="Fira Sans" w:hAnsi="Fira Sans" w:cs="Segoe UI"/>
                      <w:color w:val="000000" w:themeColor="text1"/>
                      <w:spacing w:val="-2"/>
                      <w:sz w:val="20"/>
                      <w:szCs w:val="20"/>
                    </w:rPr>
                  </w:pPr>
                  <w:r w:rsidRPr="00DB63CB">
                    <w:rPr>
                      <w:rFonts w:ascii="Fira Sans" w:hAnsi="Fira Sans" w:cs="Segoe UI"/>
                      <w:i/>
                      <w:iCs/>
                      <w:color w:val="000000" w:themeColor="text1"/>
                      <w:spacing w:val="-2"/>
                      <w:sz w:val="20"/>
                      <w:szCs w:val="20"/>
                    </w:rPr>
                    <w:t xml:space="preserve">Azione n. </w:t>
                  </w:r>
                  <w:r w:rsidR="00D46255" w:rsidRPr="00DB63CB">
                    <w:rPr>
                      <w:rFonts w:ascii="Fira Sans" w:hAnsi="Fira Sans" w:cs="Segoe UI"/>
                      <w:i/>
                      <w:iCs/>
                      <w:color w:val="000000" w:themeColor="text1"/>
                      <w:spacing w:val="-2"/>
                      <w:sz w:val="20"/>
                      <w:szCs w:val="20"/>
                    </w:rPr>
                    <w:t>1</w:t>
                  </w:r>
                  <w:r w:rsidRPr="00DB63CB">
                    <w:rPr>
                      <w:rFonts w:ascii="Fira Sans" w:hAnsi="Fira Sans" w:cs="Segoe UI"/>
                      <w:color w:val="000000" w:themeColor="text1"/>
                      <w:spacing w:val="-2"/>
                      <w:sz w:val="20"/>
                      <w:szCs w:val="20"/>
                    </w:rPr>
                    <w:t>:</w:t>
                  </w:r>
                  <w:r w:rsidR="00D46255" w:rsidRPr="00DB63CB">
                    <w:rPr>
                      <w:rFonts w:ascii="Fira Sans" w:hAnsi="Fira Sans" w:cs="Segoe UI"/>
                      <w:color w:val="000000" w:themeColor="text1"/>
                      <w:spacing w:val="-2"/>
                      <w:sz w:val="20"/>
                      <w:szCs w:val="20"/>
                    </w:rPr>
                    <w:t xml:space="preserve"> </w:t>
                  </w:r>
                  <w:r w:rsidRPr="00DB63CB">
                    <w:rPr>
                      <w:rFonts w:ascii="Fira Sans" w:hAnsi="Fira Sans" w:cs="Segoe UI"/>
                      <w:color w:val="000000" w:themeColor="text1"/>
                      <w:spacing w:val="-2"/>
                      <w:sz w:val="20"/>
                      <w:szCs w:val="20"/>
                    </w:rPr>
                    <w:t>a</w:t>
                  </w:r>
                  <w:r w:rsidR="00D46255" w:rsidRPr="00DB63CB">
                    <w:rPr>
                      <w:rFonts w:ascii="Fira Sans" w:hAnsi="Fira Sans" w:cs="Segoe UI"/>
                      <w:color w:val="000000" w:themeColor="text1"/>
                      <w:spacing w:val="-2"/>
                      <w:sz w:val="20"/>
                      <w:szCs w:val="20"/>
                    </w:rPr>
                    <w:t xml:space="preserve">nche in questo caso, come osservato nell’obiettivo precedente, per migliorare l’internazionalizzazione </w:t>
                  </w:r>
                  <w:proofErr w:type="spellStart"/>
                  <w:r w:rsidR="00D46255" w:rsidRPr="00DB63CB">
                    <w:rPr>
                      <w:rFonts w:ascii="Fira Sans" w:hAnsi="Fira Sans" w:cs="Segoe UI"/>
                      <w:i/>
                      <w:iCs/>
                      <w:color w:val="000000" w:themeColor="text1"/>
                      <w:spacing w:val="-2"/>
                      <w:sz w:val="20"/>
                      <w:szCs w:val="20"/>
                    </w:rPr>
                    <w:t>outgoing</w:t>
                  </w:r>
                  <w:proofErr w:type="spellEnd"/>
                  <w:r w:rsidR="00D46255" w:rsidRPr="00DB63CB">
                    <w:rPr>
                      <w:rFonts w:ascii="Fira Sans" w:hAnsi="Fira Sans" w:cs="Segoe UI"/>
                      <w:color w:val="000000" w:themeColor="text1"/>
                      <w:spacing w:val="-2"/>
                      <w:sz w:val="20"/>
                      <w:szCs w:val="20"/>
                    </w:rPr>
                    <w:t xml:space="preserve"> è utile continuare a implementare le misure già adottate (v. </w:t>
                  </w:r>
                  <w:r w:rsidRPr="00DB63CB">
                    <w:rPr>
                      <w:rFonts w:ascii="Fira Sans" w:hAnsi="Fira Sans" w:cs="Segoe UI"/>
                      <w:color w:val="000000" w:themeColor="text1"/>
                      <w:spacing w:val="-2"/>
                      <w:sz w:val="20"/>
                      <w:szCs w:val="20"/>
                    </w:rPr>
                    <w:t>sottos</w:t>
                  </w:r>
                  <w:r w:rsidR="00D46255" w:rsidRPr="00DB63CB">
                    <w:rPr>
                      <w:rFonts w:ascii="Fira Sans" w:hAnsi="Fira Sans" w:cs="Segoe UI"/>
                      <w:color w:val="000000" w:themeColor="text1"/>
                      <w:spacing w:val="-2"/>
                      <w:sz w:val="20"/>
                      <w:szCs w:val="20"/>
                    </w:rPr>
                    <w:t xml:space="preserve">ezione </w:t>
                  </w:r>
                  <w:r w:rsidR="00C344D2" w:rsidRPr="00DB63CB">
                    <w:rPr>
                      <w:rFonts w:ascii="Fira Sans" w:hAnsi="Fira Sans" w:cs="Segoe UI"/>
                      <w:color w:val="000000" w:themeColor="text1"/>
                      <w:spacing w:val="-2"/>
                      <w:sz w:val="20"/>
                      <w:szCs w:val="20"/>
                    </w:rPr>
                    <w:t>1.C</w:t>
                  </w:r>
                  <w:r w:rsidR="00D46255" w:rsidRPr="00DB63CB">
                    <w:rPr>
                      <w:rFonts w:ascii="Fira Sans" w:hAnsi="Fira Sans" w:cs="Segoe UI"/>
                      <w:color w:val="000000" w:themeColor="text1"/>
                      <w:spacing w:val="-2"/>
                      <w:sz w:val="20"/>
                      <w:szCs w:val="20"/>
                    </w:rPr>
                    <w:t xml:space="preserve">) finalizzate all’aggiornamento continuo e al miglioramento del sito web del </w:t>
                  </w:r>
                  <w:proofErr w:type="spellStart"/>
                  <w:r w:rsidR="00D46255" w:rsidRPr="00DB63CB">
                    <w:rPr>
                      <w:rFonts w:ascii="Fira Sans" w:hAnsi="Fira Sans" w:cs="Segoe UI"/>
                      <w:color w:val="000000" w:themeColor="text1"/>
                      <w:spacing w:val="-2"/>
                      <w:sz w:val="20"/>
                      <w:szCs w:val="20"/>
                    </w:rPr>
                    <w:t>CdLM</w:t>
                  </w:r>
                  <w:proofErr w:type="spellEnd"/>
                  <w:r w:rsidR="00D46255" w:rsidRPr="00DB63CB">
                    <w:rPr>
                      <w:rFonts w:ascii="Fira Sans" w:hAnsi="Fira Sans" w:cs="Segoe UI"/>
                      <w:color w:val="000000" w:themeColor="text1"/>
                      <w:spacing w:val="-2"/>
                      <w:sz w:val="20"/>
                      <w:szCs w:val="20"/>
                    </w:rPr>
                    <w:t xml:space="preserve"> </w:t>
                  </w:r>
                  <w:r w:rsidR="00C344D2" w:rsidRPr="00DB63CB">
                    <w:rPr>
                      <w:rFonts w:ascii="Fira Sans" w:hAnsi="Fira Sans" w:cs="Segoe UI"/>
                      <w:color w:val="000000" w:themeColor="text1"/>
                      <w:spacing w:val="-2"/>
                      <w:sz w:val="20"/>
                      <w:szCs w:val="20"/>
                    </w:rPr>
                    <w:t xml:space="preserve">EMMP </w:t>
                  </w:r>
                  <w:r w:rsidR="00D46255" w:rsidRPr="00DB63CB">
                    <w:rPr>
                      <w:rFonts w:ascii="Fira Sans" w:hAnsi="Fira Sans" w:cs="Segoe UI"/>
                      <w:color w:val="000000" w:themeColor="text1"/>
                      <w:spacing w:val="-2"/>
                      <w:sz w:val="20"/>
                      <w:szCs w:val="20"/>
                    </w:rPr>
                    <w:t>coordinandolo con la sezione del sito web del DIEC dedicata all’internazionalizzazione.</w:t>
                  </w:r>
                </w:p>
                <w:p w14:paraId="268A8FD9" w14:textId="0E0DD845" w:rsidR="000F591F" w:rsidRPr="00DB63CB" w:rsidRDefault="003C0D80" w:rsidP="00BD6174">
                  <w:pPr>
                    <w:pStyle w:val="paragraph"/>
                    <w:spacing w:before="0" w:beforeAutospacing="0" w:after="0" w:afterAutospacing="0"/>
                    <w:ind w:right="68"/>
                    <w:jc w:val="both"/>
                    <w:textAlignment w:val="baseline"/>
                    <w:rPr>
                      <w:rFonts w:ascii="Fira Sans" w:hAnsi="Fira Sans" w:cs="Segoe UI"/>
                      <w:color w:val="000000" w:themeColor="text1"/>
                      <w:sz w:val="20"/>
                      <w:szCs w:val="20"/>
                    </w:rPr>
                  </w:pPr>
                  <w:r w:rsidRPr="00796C89">
                    <w:rPr>
                      <w:rFonts w:ascii="Fira Sans" w:hAnsi="Fira Sans" w:cs="Segoe UI"/>
                      <w:i/>
                      <w:iCs/>
                      <w:sz w:val="20"/>
                      <w:szCs w:val="20"/>
                    </w:rPr>
                    <w:t xml:space="preserve">Azione n. </w:t>
                  </w:r>
                  <w:r w:rsidR="00D46255" w:rsidRPr="00796C89">
                    <w:rPr>
                      <w:rFonts w:ascii="Fira Sans" w:hAnsi="Fira Sans" w:cs="Segoe UI"/>
                      <w:i/>
                      <w:iCs/>
                      <w:sz w:val="20"/>
                      <w:szCs w:val="20"/>
                    </w:rPr>
                    <w:t>2</w:t>
                  </w:r>
                  <w:r w:rsidRPr="00796C89">
                    <w:rPr>
                      <w:rFonts w:ascii="Fira Sans" w:hAnsi="Fira Sans" w:cs="Segoe UI"/>
                      <w:sz w:val="20"/>
                      <w:szCs w:val="20"/>
                    </w:rPr>
                    <w:t>:</w:t>
                  </w:r>
                  <w:r w:rsidR="00D46255" w:rsidRPr="00796C89">
                    <w:rPr>
                      <w:rFonts w:ascii="Fira Sans" w:hAnsi="Fira Sans" w:cs="Segoe UI"/>
                      <w:sz w:val="20"/>
                      <w:szCs w:val="20"/>
                    </w:rPr>
                    <w:t xml:space="preserve"> </w:t>
                  </w:r>
                  <w:r w:rsidRPr="00796C89">
                    <w:rPr>
                      <w:rFonts w:ascii="Fira Sans" w:hAnsi="Fira Sans" w:cs="Segoe UI"/>
                      <w:sz w:val="20"/>
                      <w:szCs w:val="20"/>
                    </w:rPr>
                    <w:t>s</w:t>
                  </w:r>
                  <w:r w:rsidR="00D46255" w:rsidRPr="00796C89">
                    <w:rPr>
                      <w:rFonts w:ascii="Fira Sans" w:hAnsi="Fira Sans" w:cs="Segoe UI"/>
                      <w:sz w:val="20"/>
                      <w:szCs w:val="20"/>
                    </w:rPr>
                    <w:t xml:space="preserve">i appalesa opportuno verificare se l’attuale offerta di esperienze all’estero risulti adeguata alle richieste e, in caso negativo, </w:t>
                  </w:r>
                  <w:proofErr w:type="gramStart"/>
                  <w:r w:rsidR="00D46255" w:rsidRPr="00796C89">
                    <w:rPr>
                      <w:rFonts w:ascii="Fira Sans" w:hAnsi="Fira Sans" w:cs="Segoe UI"/>
                      <w:sz w:val="20"/>
                      <w:szCs w:val="20"/>
                    </w:rPr>
                    <w:t>porre in essere</w:t>
                  </w:r>
                  <w:proofErr w:type="gramEnd"/>
                  <w:r w:rsidR="00D46255" w:rsidRPr="00796C89">
                    <w:rPr>
                      <w:rFonts w:ascii="Fira Sans" w:hAnsi="Fira Sans" w:cs="Segoe UI"/>
                      <w:sz w:val="20"/>
                      <w:szCs w:val="20"/>
                    </w:rPr>
                    <w:t xml:space="preserve"> misure correttive volte a cercare nuovi rapporti con università straniere</w:t>
                  </w:r>
                  <w:r w:rsidR="0078213F" w:rsidRPr="00796C89">
                    <w:rPr>
                      <w:rFonts w:ascii="Fira Sans" w:hAnsi="Fira Sans" w:cs="Segoe UI"/>
                      <w:sz w:val="20"/>
                      <w:szCs w:val="20"/>
                    </w:rPr>
                    <w:t>. Ciò al fine di</w:t>
                  </w:r>
                  <w:r w:rsidR="00D46255" w:rsidRPr="00796C89">
                    <w:rPr>
                      <w:rFonts w:ascii="Fira Sans" w:hAnsi="Fira Sans" w:cs="Segoe UI"/>
                      <w:sz w:val="20"/>
                      <w:szCs w:val="20"/>
                    </w:rPr>
                    <w:t xml:space="preserve"> potenziare le opportunità di conseguire </w:t>
                  </w:r>
                  <w:r w:rsidR="00D46255" w:rsidRPr="00DB63CB">
                    <w:rPr>
                      <w:rFonts w:ascii="Fira Sans" w:hAnsi="Fira Sans" w:cs="Segoe UI"/>
                      <w:color w:val="000000" w:themeColor="text1"/>
                      <w:sz w:val="20"/>
                      <w:szCs w:val="20"/>
                    </w:rPr>
                    <w:t>CFU all’estero in attività formative coerenti con gli obiettivi formativi di EMMP</w:t>
                  </w:r>
                  <w:r w:rsidR="0078213F" w:rsidRPr="00DB63CB">
                    <w:rPr>
                      <w:rFonts w:ascii="Fira Sans" w:hAnsi="Fira Sans" w:cs="Segoe UI"/>
                      <w:color w:val="000000" w:themeColor="text1"/>
                      <w:sz w:val="20"/>
                      <w:szCs w:val="20"/>
                    </w:rPr>
                    <w:t>. Tale ricerca</w:t>
                  </w:r>
                  <w:r w:rsidR="00D46255" w:rsidRPr="00DB63CB">
                    <w:rPr>
                      <w:rFonts w:ascii="Fira Sans" w:hAnsi="Fira Sans" w:cs="Segoe UI"/>
                      <w:color w:val="000000" w:themeColor="text1"/>
                      <w:sz w:val="20"/>
                      <w:szCs w:val="20"/>
                    </w:rPr>
                    <w:t xml:space="preserve">, stante le peculiarità di nicchia del </w:t>
                  </w:r>
                  <w:proofErr w:type="spellStart"/>
                  <w:r w:rsidR="00D46255" w:rsidRPr="00DB63CB">
                    <w:rPr>
                      <w:rFonts w:ascii="Fira Sans" w:hAnsi="Fira Sans" w:cs="Segoe UI"/>
                      <w:color w:val="000000" w:themeColor="text1"/>
                      <w:sz w:val="20"/>
                      <w:szCs w:val="20"/>
                    </w:rPr>
                    <w:t>CdLM</w:t>
                  </w:r>
                  <w:proofErr w:type="spellEnd"/>
                  <w:r w:rsidR="00D46255" w:rsidRPr="00DB63CB">
                    <w:rPr>
                      <w:rFonts w:ascii="Fira Sans" w:hAnsi="Fira Sans" w:cs="Segoe UI"/>
                      <w:color w:val="000000" w:themeColor="text1"/>
                      <w:sz w:val="20"/>
                      <w:szCs w:val="20"/>
                    </w:rPr>
                    <w:t xml:space="preserve"> EMMP, </w:t>
                  </w:r>
                  <w:r w:rsidR="0078213F" w:rsidRPr="00DB63CB">
                    <w:rPr>
                      <w:rFonts w:ascii="Fira Sans" w:hAnsi="Fira Sans" w:cs="Segoe UI"/>
                      <w:color w:val="000000" w:themeColor="text1"/>
                      <w:sz w:val="20"/>
                      <w:szCs w:val="20"/>
                    </w:rPr>
                    <w:t>non appare però sempre agevole.</w:t>
                  </w:r>
                </w:p>
              </w:tc>
            </w:tr>
            <w:tr w:rsidR="000F591F" w:rsidRPr="007808E8" w14:paraId="5F0DF326" w14:textId="77777777" w:rsidTr="00055006">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725B2E8A" w14:textId="77777777" w:rsidR="000F591F" w:rsidRPr="000860B2" w:rsidRDefault="000F591F" w:rsidP="000F591F">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Indicatore/i di riferimento</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40B20F1E" w14:textId="175940C8" w:rsidR="000F591F" w:rsidRPr="00DB63CB" w:rsidRDefault="0087169B" w:rsidP="00BD6174">
                  <w:pPr>
                    <w:pStyle w:val="paragraph"/>
                    <w:spacing w:before="0" w:beforeAutospacing="0" w:after="0" w:afterAutospacing="0"/>
                    <w:ind w:right="68"/>
                    <w:jc w:val="both"/>
                    <w:textAlignment w:val="baseline"/>
                    <w:rPr>
                      <w:rStyle w:val="normaltextrun"/>
                      <w:rFonts w:ascii="Fira Sans" w:hAnsi="Fira Sans"/>
                      <w:color w:val="000000" w:themeColor="text1"/>
                      <w:sz w:val="20"/>
                      <w:szCs w:val="20"/>
                    </w:rPr>
                  </w:pPr>
                  <w:r w:rsidRPr="00DB63CB">
                    <w:rPr>
                      <w:rStyle w:val="normaltextrun"/>
                      <w:rFonts w:ascii="Fira Sans" w:hAnsi="Fira Sans" w:cs="Calibri Light"/>
                      <w:i/>
                      <w:iCs/>
                      <w:color w:val="000000" w:themeColor="text1"/>
                      <w:sz w:val="20"/>
                      <w:szCs w:val="20"/>
                    </w:rPr>
                    <w:t>i</w:t>
                  </w:r>
                  <w:r w:rsidRPr="00DB63CB">
                    <w:rPr>
                      <w:rStyle w:val="normaltextrun"/>
                      <w:rFonts w:ascii="Fira Sans" w:hAnsi="Fira Sans"/>
                      <w:i/>
                      <w:iCs/>
                      <w:color w:val="000000" w:themeColor="text1"/>
                      <w:sz w:val="20"/>
                      <w:szCs w:val="20"/>
                    </w:rPr>
                    <w:t>C10 – Percentuale di CFU conseguiti all’estero dagli studenti regolari sul totale dei CFU conseguiti dall’estero entro la durata normale del Corso:</w:t>
                  </w:r>
                  <w:r w:rsidRPr="00DB63CB">
                    <w:rPr>
                      <w:rStyle w:val="normaltextrun"/>
                      <w:rFonts w:ascii="Fira Sans" w:hAnsi="Fira Sans"/>
                      <w:color w:val="000000" w:themeColor="text1"/>
                      <w:sz w:val="20"/>
                      <w:szCs w:val="20"/>
                    </w:rPr>
                    <w:t xml:space="preserve"> nel 2024</w:t>
                  </w:r>
                  <w:r w:rsidR="003C0D80" w:rsidRPr="00DB63CB">
                    <w:rPr>
                      <w:rStyle w:val="normaltextrun"/>
                      <w:rFonts w:ascii="Fira Sans" w:hAnsi="Fira Sans"/>
                      <w:color w:val="000000" w:themeColor="text1"/>
                      <w:sz w:val="20"/>
                      <w:szCs w:val="20"/>
                    </w:rPr>
                    <w:t>,</w:t>
                  </w:r>
                  <w:r w:rsidRPr="00DB63CB">
                    <w:rPr>
                      <w:rStyle w:val="normaltextrun"/>
                      <w:rFonts w:ascii="Fira Sans" w:hAnsi="Fira Sans"/>
                      <w:color w:val="000000" w:themeColor="text1"/>
                      <w:sz w:val="20"/>
                      <w:szCs w:val="20"/>
                    </w:rPr>
                    <w:t xml:space="preserve"> ultimo anno di rilevazione del dato, risulta che sul totale dei CFU conseguiti dagli studenti </w:t>
                  </w:r>
                  <w:r w:rsidR="0078213F" w:rsidRPr="00DB63CB">
                    <w:rPr>
                      <w:rStyle w:val="normaltextrun"/>
                      <w:rFonts w:ascii="Fira Sans" w:hAnsi="Fira Sans"/>
                      <w:color w:val="000000" w:themeColor="text1"/>
                      <w:sz w:val="20"/>
                      <w:szCs w:val="20"/>
                    </w:rPr>
                    <w:t xml:space="preserve">EMMP </w:t>
                  </w:r>
                  <w:r w:rsidRPr="00DB63CB">
                    <w:rPr>
                      <w:rStyle w:val="normaltextrun"/>
                      <w:rFonts w:ascii="Fira Sans" w:hAnsi="Fira Sans"/>
                      <w:color w:val="000000" w:themeColor="text1"/>
                      <w:sz w:val="20"/>
                      <w:szCs w:val="20"/>
                    </w:rPr>
                    <w:t>soltanto il 45</w:t>
                  </w:r>
                  <w:r w:rsidR="0078213F" w:rsidRPr="00DB63CB">
                    <w:rPr>
                      <w:rStyle w:val="normaltextrun"/>
                      <w:rFonts w:ascii="Fira Sans" w:hAnsi="Fira Sans"/>
                      <w:color w:val="000000" w:themeColor="text1"/>
                      <w:sz w:val="20"/>
                      <w:szCs w:val="20"/>
                    </w:rPr>
                    <w:t>,</w:t>
                  </w:r>
                  <w:r w:rsidRPr="00DB63CB">
                    <w:rPr>
                      <w:rStyle w:val="normaltextrun"/>
                      <w:rFonts w:ascii="Fira Sans" w:hAnsi="Fira Sans"/>
                      <w:color w:val="000000" w:themeColor="text1"/>
                      <w:sz w:val="20"/>
                      <w:szCs w:val="20"/>
                    </w:rPr>
                    <w:t>7</w:t>
                  </w:r>
                  <w:r w:rsidR="009846CB" w:rsidRPr="00DB63CB">
                    <w:rPr>
                      <w:rStyle w:val="normaltextrun"/>
                      <w:rFonts w:ascii="Fira Sans" w:hAnsi="Fira Sans"/>
                      <w:color w:val="000000" w:themeColor="text1"/>
                      <w:sz w:val="20"/>
                      <w:szCs w:val="20"/>
                    </w:rPr>
                    <w:t>%</w:t>
                  </w:r>
                  <w:r w:rsidRPr="00DB63CB">
                    <w:rPr>
                      <w:rStyle w:val="normaltextrun"/>
                      <w:rFonts w:ascii="Fira Sans" w:hAnsi="Fira Sans"/>
                      <w:color w:val="000000" w:themeColor="text1"/>
                      <w:sz w:val="20"/>
                      <w:szCs w:val="20"/>
                    </w:rPr>
                    <w:t xml:space="preserve"> è stato conseguito all’estero.</w:t>
                  </w:r>
                </w:p>
                <w:p w14:paraId="2F154BE9" w14:textId="259F1D8C" w:rsidR="00AE4299" w:rsidRPr="00DB63CB" w:rsidRDefault="00AE4299" w:rsidP="00BD6174">
                  <w:pPr>
                    <w:spacing w:line="276" w:lineRule="auto"/>
                    <w:ind w:right="68"/>
                    <w:jc w:val="both"/>
                    <w:rPr>
                      <w:rFonts w:ascii="Fira Sans" w:eastAsia="Century" w:hAnsi="Fira Sans" w:cstheme="minorHAnsi"/>
                      <w:color w:val="000000" w:themeColor="text1"/>
                      <w:szCs w:val="20"/>
                    </w:rPr>
                  </w:pPr>
                  <w:r w:rsidRPr="00DB63CB">
                    <w:rPr>
                      <w:rFonts w:ascii="Fira Sans" w:eastAsia="Century" w:hAnsi="Fira Sans" w:cstheme="minorHAnsi"/>
                      <w:i/>
                      <w:iCs/>
                      <w:color w:val="000000" w:themeColor="text1"/>
                      <w:szCs w:val="20"/>
                    </w:rPr>
                    <w:t>iC11</w:t>
                  </w:r>
                  <w:r w:rsidR="009846CB" w:rsidRPr="00DB63CB">
                    <w:rPr>
                      <w:rFonts w:ascii="Fira Sans" w:eastAsia="Century" w:hAnsi="Fira Sans" w:cstheme="minorHAnsi"/>
                      <w:i/>
                      <w:iCs/>
                      <w:color w:val="000000" w:themeColor="text1"/>
                      <w:szCs w:val="20"/>
                    </w:rPr>
                    <w:t xml:space="preserve"> </w:t>
                  </w:r>
                  <w:r w:rsidR="009846CB" w:rsidRPr="00DB63CB">
                    <w:rPr>
                      <w:rStyle w:val="normaltextrun"/>
                      <w:rFonts w:ascii="Fira Sans" w:hAnsi="Fira Sans"/>
                      <w:i/>
                      <w:iCs/>
                      <w:color w:val="000000" w:themeColor="text1"/>
                      <w:szCs w:val="20"/>
                    </w:rPr>
                    <w:t>–</w:t>
                  </w:r>
                  <w:r w:rsidRPr="00DB63CB">
                    <w:rPr>
                      <w:rFonts w:ascii="Fira Sans" w:eastAsia="Century" w:hAnsi="Fira Sans" w:cstheme="minorHAnsi"/>
                      <w:i/>
                      <w:iCs/>
                      <w:color w:val="000000" w:themeColor="text1"/>
                      <w:szCs w:val="20"/>
                    </w:rPr>
                    <w:t xml:space="preserve"> Percentuale di laureati entro la durata normale del Corso che hanno acquisito almeno 12 CFU all’estero</w:t>
                  </w:r>
                  <w:r w:rsidR="009846CB" w:rsidRPr="00DB63CB">
                    <w:rPr>
                      <w:rFonts w:ascii="Fira Sans" w:eastAsia="Century" w:hAnsi="Fira Sans" w:cstheme="minorHAnsi"/>
                      <w:i/>
                      <w:iCs/>
                      <w:color w:val="000000" w:themeColor="text1"/>
                      <w:szCs w:val="20"/>
                    </w:rPr>
                    <w:t>:</w:t>
                  </w:r>
                  <w:r w:rsidR="009846CB" w:rsidRPr="00DB63CB">
                    <w:rPr>
                      <w:rFonts w:ascii="Fira Sans" w:eastAsia="Century" w:hAnsi="Fira Sans" w:cstheme="minorHAnsi"/>
                      <w:color w:val="000000" w:themeColor="text1"/>
                      <w:szCs w:val="20"/>
                    </w:rPr>
                    <w:t xml:space="preserve"> nel 2025 la percentuale è pari a</w:t>
                  </w:r>
                  <w:r w:rsidRPr="00DB63CB">
                    <w:rPr>
                      <w:rFonts w:ascii="Fira Sans" w:eastAsia="Century" w:hAnsi="Fira Sans" w:cstheme="minorHAnsi"/>
                      <w:color w:val="000000" w:themeColor="text1"/>
                      <w:szCs w:val="20"/>
                    </w:rPr>
                    <w:t xml:space="preserve"> 250,0‰. </w:t>
                  </w:r>
                </w:p>
              </w:tc>
            </w:tr>
            <w:tr w:rsidR="000F591F" w:rsidRPr="007808E8" w14:paraId="0463E0D3" w14:textId="77777777" w:rsidTr="00055006">
              <w:trPr>
                <w:trHeight w:val="300"/>
              </w:trPr>
              <w:tc>
                <w:tcPr>
                  <w:tcW w:w="2400" w:type="dxa"/>
                  <w:tcBorders>
                    <w:top w:val="single" w:sz="6" w:space="0" w:color="auto"/>
                    <w:left w:val="double" w:sz="6" w:space="0" w:color="auto"/>
                    <w:bottom w:val="single" w:sz="6" w:space="0" w:color="auto"/>
                    <w:right w:val="single" w:sz="6" w:space="0" w:color="auto"/>
                  </w:tcBorders>
                  <w:vAlign w:val="center"/>
                  <w:hideMark/>
                </w:tcPr>
                <w:p w14:paraId="3535D9EA" w14:textId="77777777" w:rsidR="000F591F" w:rsidRPr="000860B2" w:rsidRDefault="000F591F" w:rsidP="000F591F">
                  <w:pPr>
                    <w:pStyle w:val="paragraph"/>
                    <w:spacing w:before="0" w:beforeAutospacing="0" w:after="0" w:afterAutospacing="0"/>
                    <w:textAlignment w:val="baseline"/>
                    <w:rPr>
                      <w:rFonts w:ascii="Fira Sans" w:hAnsi="Fira Sans" w:cs="Segoe UI"/>
                      <w:sz w:val="20"/>
                      <w:szCs w:val="20"/>
                    </w:rPr>
                  </w:pPr>
                  <w:r w:rsidRPr="000860B2">
                    <w:rPr>
                      <w:rStyle w:val="normaltextrun"/>
                      <w:rFonts w:ascii="Fira Sans" w:hAnsi="Fira Sans" w:cs="Calibri Light"/>
                      <w:b/>
                      <w:bCs/>
                      <w:color w:val="000000"/>
                      <w:sz w:val="20"/>
                      <w:szCs w:val="20"/>
                    </w:rPr>
                    <w:t>Responsabilità</w:t>
                  </w:r>
                  <w:r w:rsidRPr="000860B2">
                    <w:rPr>
                      <w:rStyle w:val="eop"/>
                      <w:rFonts w:ascii="Fira Sans" w:hAnsi="Fira Sans" w:cs="Calibri Light"/>
                      <w:color w:val="000000"/>
                      <w:sz w:val="20"/>
                      <w:szCs w:val="20"/>
                    </w:rPr>
                    <w:t> </w:t>
                  </w:r>
                </w:p>
              </w:tc>
              <w:tc>
                <w:tcPr>
                  <w:tcW w:w="7200" w:type="dxa"/>
                  <w:tcBorders>
                    <w:top w:val="single" w:sz="6" w:space="0" w:color="auto"/>
                    <w:left w:val="single" w:sz="6" w:space="0" w:color="auto"/>
                    <w:bottom w:val="single" w:sz="6" w:space="0" w:color="auto"/>
                    <w:right w:val="double" w:sz="6" w:space="0" w:color="auto"/>
                  </w:tcBorders>
                  <w:vAlign w:val="center"/>
                  <w:hideMark/>
                </w:tcPr>
                <w:p w14:paraId="5476A49C" w14:textId="0E9CE0CF" w:rsidR="00D46255" w:rsidRPr="00DB63CB" w:rsidRDefault="003C0D80" w:rsidP="00BD6174">
                  <w:pPr>
                    <w:pStyle w:val="paragraph"/>
                    <w:spacing w:before="0" w:beforeAutospacing="0" w:after="120" w:afterAutospacing="0"/>
                    <w:jc w:val="both"/>
                    <w:textAlignment w:val="baseline"/>
                    <w:rPr>
                      <w:rFonts w:ascii="Fira Sans" w:hAnsi="Fira Sans" w:cs="Segoe UI"/>
                      <w:color w:val="000000" w:themeColor="text1"/>
                      <w:sz w:val="20"/>
                      <w:szCs w:val="20"/>
                    </w:rPr>
                  </w:pPr>
                  <w:r w:rsidRPr="00DB63CB">
                    <w:rPr>
                      <w:rFonts w:ascii="Fira Sans" w:hAnsi="Fira Sans" w:cs="Segoe UI"/>
                      <w:i/>
                      <w:iCs/>
                      <w:color w:val="000000" w:themeColor="text1"/>
                      <w:sz w:val="20"/>
                      <w:szCs w:val="20"/>
                    </w:rPr>
                    <w:t xml:space="preserve">Azione n. </w:t>
                  </w:r>
                  <w:r w:rsidR="00D46255" w:rsidRPr="00DB63CB">
                    <w:rPr>
                      <w:rFonts w:ascii="Fira Sans" w:hAnsi="Fira Sans" w:cs="Segoe UI"/>
                      <w:i/>
                      <w:iCs/>
                      <w:color w:val="000000" w:themeColor="text1"/>
                      <w:sz w:val="20"/>
                      <w:szCs w:val="20"/>
                    </w:rPr>
                    <w:t>1</w:t>
                  </w:r>
                  <w:r w:rsidRPr="00DB63CB">
                    <w:rPr>
                      <w:rFonts w:ascii="Fira Sans" w:hAnsi="Fira Sans" w:cs="Segoe UI"/>
                      <w:color w:val="000000" w:themeColor="text1"/>
                      <w:sz w:val="20"/>
                      <w:szCs w:val="20"/>
                    </w:rPr>
                    <w:t>:</w:t>
                  </w:r>
                  <w:r w:rsidR="00D46255" w:rsidRPr="00DB63CB">
                    <w:rPr>
                      <w:rFonts w:ascii="Fira Sans" w:hAnsi="Fira Sans" w:cs="Segoe UI"/>
                      <w:color w:val="000000" w:themeColor="text1"/>
                      <w:sz w:val="20"/>
                      <w:szCs w:val="20"/>
                    </w:rPr>
                    <w:t xml:space="preserve"> Commissione per la comunicazione e la promozione del </w:t>
                  </w:r>
                  <w:proofErr w:type="spellStart"/>
                  <w:r w:rsidR="00D46255" w:rsidRPr="00DB63CB">
                    <w:rPr>
                      <w:rFonts w:ascii="Fira Sans" w:hAnsi="Fira Sans" w:cs="Segoe UI"/>
                      <w:color w:val="000000" w:themeColor="text1"/>
                      <w:sz w:val="20"/>
                      <w:szCs w:val="20"/>
                    </w:rPr>
                    <w:t>Cd</w:t>
                  </w:r>
                  <w:r w:rsidR="003C643B" w:rsidRPr="00DB63CB">
                    <w:rPr>
                      <w:rFonts w:ascii="Fira Sans" w:hAnsi="Fira Sans" w:cs="Segoe UI"/>
                      <w:color w:val="000000" w:themeColor="text1"/>
                      <w:sz w:val="20"/>
                      <w:szCs w:val="20"/>
                    </w:rPr>
                    <w:t>LM</w:t>
                  </w:r>
                  <w:proofErr w:type="spellEnd"/>
                  <w:r w:rsidR="00D46255" w:rsidRPr="00DB63CB">
                    <w:rPr>
                      <w:rFonts w:ascii="Fira Sans" w:hAnsi="Fira Sans" w:cs="Segoe UI"/>
                      <w:color w:val="000000" w:themeColor="text1"/>
                      <w:sz w:val="20"/>
                      <w:szCs w:val="20"/>
                    </w:rPr>
                    <w:t xml:space="preserve"> EMMP in collaborazione con il Coordinatore, Presidente della Commissione internazionalizzazione del </w:t>
                  </w:r>
                  <w:proofErr w:type="spellStart"/>
                  <w:r w:rsidR="00D46255" w:rsidRPr="00DB63CB">
                    <w:rPr>
                      <w:rFonts w:ascii="Fira Sans" w:hAnsi="Fira Sans" w:cs="Segoe UI"/>
                      <w:color w:val="000000" w:themeColor="text1"/>
                      <w:sz w:val="20"/>
                      <w:szCs w:val="20"/>
                    </w:rPr>
                    <w:t>CdLM</w:t>
                  </w:r>
                  <w:proofErr w:type="spellEnd"/>
                  <w:r w:rsidR="00D46255" w:rsidRPr="00DB63CB">
                    <w:rPr>
                      <w:rFonts w:ascii="Fira Sans" w:hAnsi="Fira Sans" w:cs="Segoe UI"/>
                      <w:color w:val="000000" w:themeColor="text1"/>
                      <w:sz w:val="20"/>
                      <w:szCs w:val="20"/>
                    </w:rPr>
                    <w:t xml:space="preserve"> EMMP</w:t>
                  </w:r>
                  <w:r w:rsidRPr="00DB63CB">
                    <w:rPr>
                      <w:rFonts w:ascii="Fira Sans" w:hAnsi="Fira Sans" w:cs="Segoe UI"/>
                      <w:color w:val="000000" w:themeColor="text1"/>
                      <w:sz w:val="20"/>
                      <w:szCs w:val="20"/>
                    </w:rPr>
                    <w:t>.</w:t>
                  </w:r>
                </w:p>
                <w:p w14:paraId="6DF5A911" w14:textId="3EDBD7BC" w:rsidR="000F591F" w:rsidRPr="00DB63CB" w:rsidRDefault="003C0D80" w:rsidP="000F591F">
                  <w:pPr>
                    <w:pStyle w:val="paragraph"/>
                    <w:spacing w:before="0" w:beforeAutospacing="0" w:after="0" w:afterAutospacing="0"/>
                    <w:jc w:val="both"/>
                    <w:textAlignment w:val="baseline"/>
                    <w:rPr>
                      <w:rFonts w:ascii="Fira Sans" w:hAnsi="Fira Sans" w:cs="Segoe UI"/>
                      <w:color w:val="000000" w:themeColor="text1"/>
                      <w:sz w:val="20"/>
                      <w:szCs w:val="20"/>
                    </w:rPr>
                  </w:pPr>
                  <w:r w:rsidRPr="00DB63CB">
                    <w:rPr>
                      <w:rFonts w:ascii="Fira Sans" w:hAnsi="Fira Sans" w:cs="Segoe UI"/>
                      <w:i/>
                      <w:iCs/>
                      <w:color w:val="000000" w:themeColor="text1"/>
                      <w:sz w:val="20"/>
                      <w:szCs w:val="20"/>
                    </w:rPr>
                    <w:t xml:space="preserve">Azione n. </w:t>
                  </w:r>
                  <w:r w:rsidR="0085173C" w:rsidRPr="00DB63CB">
                    <w:rPr>
                      <w:rFonts w:ascii="Fira Sans" w:hAnsi="Fira Sans" w:cs="Segoe UI"/>
                      <w:i/>
                      <w:iCs/>
                      <w:color w:val="000000" w:themeColor="text1"/>
                      <w:sz w:val="20"/>
                      <w:szCs w:val="20"/>
                    </w:rPr>
                    <w:t>2</w:t>
                  </w:r>
                  <w:r w:rsidRPr="00DB63CB">
                    <w:rPr>
                      <w:rFonts w:ascii="Fira Sans" w:hAnsi="Fira Sans" w:cs="Segoe UI"/>
                      <w:color w:val="000000" w:themeColor="text1"/>
                      <w:sz w:val="20"/>
                      <w:szCs w:val="20"/>
                    </w:rPr>
                    <w:t>:</w:t>
                  </w:r>
                  <w:r w:rsidR="0085173C" w:rsidRPr="00DB63CB">
                    <w:rPr>
                      <w:rFonts w:ascii="Fira Sans" w:hAnsi="Fira Sans" w:cs="Segoe UI"/>
                      <w:color w:val="000000" w:themeColor="text1"/>
                      <w:sz w:val="20"/>
                      <w:szCs w:val="20"/>
                    </w:rPr>
                    <w:t xml:space="preserve"> Commissione internazionalizzazione del </w:t>
                  </w:r>
                  <w:proofErr w:type="spellStart"/>
                  <w:r w:rsidR="0085173C" w:rsidRPr="00DB63CB">
                    <w:rPr>
                      <w:rFonts w:ascii="Fira Sans" w:hAnsi="Fira Sans" w:cs="Segoe UI"/>
                      <w:color w:val="000000" w:themeColor="text1"/>
                      <w:sz w:val="20"/>
                      <w:szCs w:val="20"/>
                    </w:rPr>
                    <w:t>CdLM</w:t>
                  </w:r>
                  <w:proofErr w:type="spellEnd"/>
                  <w:r w:rsidR="0085173C" w:rsidRPr="00DB63CB">
                    <w:rPr>
                      <w:rFonts w:ascii="Fira Sans" w:hAnsi="Fira Sans" w:cs="Segoe UI"/>
                      <w:color w:val="000000" w:themeColor="text1"/>
                      <w:sz w:val="20"/>
                      <w:szCs w:val="20"/>
                    </w:rPr>
                    <w:t xml:space="preserve"> EMMP.</w:t>
                  </w:r>
                </w:p>
              </w:tc>
            </w:tr>
          </w:tbl>
          <w:p w14:paraId="12A2C549" w14:textId="77777777" w:rsidR="00D03D94" w:rsidRPr="006518F8" w:rsidRDefault="00D03D94" w:rsidP="0085173C">
            <w:pPr>
              <w:spacing w:line="276" w:lineRule="auto"/>
              <w:jc w:val="both"/>
              <w:rPr>
                <w:rFonts w:ascii="Fira Sans" w:eastAsia="Calibri" w:hAnsi="Fira Sans"/>
                <w:bCs/>
                <w:smallCaps/>
                <w:sz w:val="18"/>
                <w:szCs w:val="18"/>
                <w:lang w:eastAsia="en-US"/>
              </w:rPr>
            </w:pPr>
          </w:p>
        </w:tc>
      </w:tr>
    </w:tbl>
    <w:p w14:paraId="17166EEE" w14:textId="40F6213E" w:rsidR="008321B5" w:rsidRDefault="008321B5"/>
    <w:p w14:paraId="3A6AD2AC" w14:textId="77777777" w:rsidR="0083116D" w:rsidRDefault="0083116D" w:rsidP="00D03D94">
      <w:pPr>
        <w:pStyle w:val="Normale1"/>
        <w:rPr>
          <w:rFonts w:ascii="Fira Sans" w:eastAsia="Calibri" w:hAnsi="Fira Sans"/>
          <w:b/>
          <w:bCs/>
          <w:smallCaps/>
          <w:sz w:val="20"/>
          <w:szCs w:val="20"/>
          <w:lang w:eastAsia="en-US"/>
        </w:rPr>
      </w:pPr>
    </w:p>
    <w:p w14:paraId="1DBE98D5" w14:textId="77777777" w:rsidR="0083116D" w:rsidRDefault="0083116D" w:rsidP="00D03D94">
      <w:pPr>
        <w:pStyle w:val="Normale1"/>
        <w:rPr>
          <w:rFonts w:ascii="Fira Sans" w:eastAsia="Calibri" w:hAnsi="Fira Sans"/>
          <w:b/>
          <w:bCs/>
          <w:smallCaps/>
          <w:sz w:val="20"/>
          <w:szCs w:val="20"/>
          <w:lang w:eastAsia="en-US"/>
        </w:rPr>
      </w:pPr>
    </w:p>
    <w:p w14:paraId="6B640FE5" w14:textId="0CBC99F4" w:rsidR="00097724" w:rsidRPr="003C0D80" w:rsidRDefault="006C519A" w:rsidP="00D03D94">
      <w:pPr>
        <w:pStyle w:val="Normale1"/>
        <w:rPr>
          <w:rFonts w:ascii="Fira Sans" w:eastAsia="Calibri" w:hAnsi="Fira Sans"/>
          <w:b/>
          <w:bCs/>
          <w:smallCaps/>
          <w:color w:val="C00000"/>
          <w:sz w:val="22"/>
          <w:szCs w:val="22"/>
          <w:lang w:eastAsia="en-US"/>
        </w:rPr>
      </w:pPr>
      <w:r w:rsidRPr="00164685">
        <w:rPr>
          <w:rFonts w:ascii="Fira Sans" w:eastAsia="Calibri" w:hAnsi="Fira Sans"/>
          <w:b/>
          <w:bCs/>
          <w:smallCaps/>
          <w:sz w:val="22"/>
          <w:szCs w:val="22"/>
          <w:lang w:eastAsia="en-US"/>
        </w:rPr>
        <w:t>S</w:t>
      </w:r>
      <w:r w:rsidR="00D03D94" w:rsidRPr="00164685">
        <w:rPr>
          <w:rFonts w:ascii="Fira Sans" w:eastAsia="Calibri" w:hAnsi="Fira Sans"/>
          <w:b/>
          <w:bCs/>
          <w:smallCaps/>
          <w:sz w:val="22"/>
          <w:szCs w:val="22"/>
          <w:lang w:eastAsia="en-US"/>
        </w:rPr>
        <w:t>ottosezione 1.</w:t>
      </w:r>
      <w:r w:rsidR="00C608CB" w:rsidRPr="00164685">
        <w:rPr>
          <w:rFonts w:ascii="Fira Sans" w:eastAsia="Calibri" w:hAnsi="Fira Sans"/>
          <w:b/>
          <w:bCs/>
          <w:smallCaps/>
          <w:sz w:val="22"/>
          <w:szCs w:val="22"/>
          <w:lang w:eastAsia="en-US"/>
        </w:rPr>
        <w:t>C</w:t>
      </w:r>
      <w:r w:rsidR="00D03D94" w:rsidRPr="00164685">
        <w:rPr>
          <w:rFonts w:ascii="Fira Sans" w:eastAsia="Calibri" w:hAnsi="Fira Sans"/>
          <w:b/>
          <w:bCs/>
          <w:smallCaps/>
          <w:sz w:val="22"/>
          <w:szCs w:val="22"/>
          <w:lang w:eastAsia="en-US"/>
        </w:rPr>
        <w:t xml:space="preserve"> – </w:t>
      </w:r>
      <w:r w:rsidR="00C608CB" w:rsidRPr="00164685">
        <w:rPr>
          <w:rFonts w:ascii="Fira Sans" w:eastAsia="Calibri" w:hAnsi="Fira Sans"/>
          <w:b/>
          <w:bCs/>
          <w:smallCaps/>
          <w:sz w:val="22"/>
          <w:szCs w:val="22"/>
          <w:lang w:eastAsia="en-US"/>
        </w:rPr>
        <w:t>MONITORAGGIO DELLE AZIONI DI MIGLIORAMENTO DELL’ANNO PRECEDENTE</w:t>
      </w:r>
    </w:p>
    <w:p w14:paraId="01230F21" w14:textId="77777777" w:rsidR="006C519A" w:rsidRDefault="006C519A" w:rsidP="0046330C">
      <w:pPr>
        <w:pStyle w:val="Normale1"/>
        <w:rPr>
          <w:rFonts w:ascii="Fira Sans" w:hAnsi="Fira Sans"/>
          <w:bCs/>
          <w:color w:val="4472C4" w:themeColor="accent1"/>
          <w:sz w:val="18"/>
          <w:szCs w:val="18"/>
          <w:lang w:eastAsia="en-US"/>
        </w:rPr>
      </w:pPr>
    </w:p>
    <w:tbl>
      <w:tblPr>
        <w:tblStyle w:val="Grigliatabella1"/>
        <w:tblW w:w="9753" w:type="dxa"/>
        <w:tblInd w:w="-147" w:type="dxa"/>
        <w:tblLook w:val="04A0" w:firstRow="1" w:lastRow="0" w:firstColumn="1" w:lastColumn="0" w:noHBand="0" w:noVBand="1"/>
      </w:tblPr>
      <w:tblGrid>
        <w:gridCol w:w="9753"/>
      </w:tblGrid>
      <w:tr w:rsidR="00D03D94" w:rsidRPr="001C7827" w14:paraId="3DD279C7" w14:textId="77777777" w:rsidTr="6E8035F5">
        <w:tc>
          <w:tcPr>
            <w:tcW w:w="9753" w:type="dxa"/>
          </w:tcPr>
          <w:p w14:paraId="779151C1" w14:textId="77777777" w:rsidR="00D03D94" w:rsidRPr="006518F8" w:rsidRDefault="00D03D94" w:rsidP="001E1B31">
            <w:pPr>
              <w:pStyle w:val="Normale1"/>
              <w:jc w:val="center"/>
              <w:rPr>
                <w:rFonts w:ascii="Fira Sans" w:hAnsi="Fira Sans"/>
                <w:b/>
                <w:smallCaps/>
                <w:sz w:val="18"/>
                <w:szCs w:val="18"/>
                <w:lang w:eastAsia="en-US"/>
              </w:rPr>
            </w:pPr>
          </w:p>
          <w:p w14:paraId="7DB940DE" w14:textId="26D5294B" w:rsidR="003D552E" w:rsidRPr="003D552E" w:rsidRDefault="0082544A" w:rsidP="003C0D80">
            <w:pPr>
              <w:pStyle w:val="Normale1"/>
              <w:spacing w:after="120" w:line="276" w:lineRule="auto"/>
              <w:jc w:val="both"/>
              <w:rPr>
                <w:rFonts w:ascii="Fira Sans" w:eastAsia="Calibri" w:hAnsi="Fira Sans"/>
                <w:color w:val="000000" w:themeColor="text1"/>
                <w:sz w:val="20"/>
                <w:szCs w:val="20"/>
                <w:lang w:eastAsia="en-US"/>
              </w:rPr>
            </w:pPr>
            <w:bookmarkStart w:id="33" w:name="_Hlk142229015"/>
            <w:r>
              <w:rPr>
                <w:rFonts w:ascii="Fira Sans" w:eastAsia="Calibri" w:hAnsi="Fira Sans"/>
                <w:color w:val="000000" w:themeColor="text1"/>
                <w:sz w:val="20"/>
                <w:szCs w:val="20"/>
                <w:lang w:eastAsia="en-US"/>
              </w:rPr>
              <w:t>D</w:t>
            </w:r>
            <w:r w:rsidR="003D552E" w:rsidRPr="003D552E">
              <w:rPr>
                <w:rFonts w:ascii="Fira Sans" w:eastAsia="Calibri" w:hAnsi="Fira Sans"/>
                <w:color w:val="000000" w:themeColor="text1"/>
                <w:sz w:val="20"/>
                <w:szCs w:val="20"/>
                <w:lang w:eastAsia="en-US"/>
              </w:rPr>
              <w:t xml:space="preserve">all’analisi degli indicatori effettuata nella SMA 2025 erano emerse due criticità che vengono qui di seguito riportate nella prima colonna della sottostante tabella, con l’indicazione, nella seconda colonna, delle misure di miglioramento di breve termine che erano state individuate l’anno scorso. Nella terza colonna si dà conto dello stato di avanzamento di suddette azioni, </w:t>
            </w:r>
            <w:r w:rsidR="003C0D80">
              <w:rPr>
                <w:rFonts w:ascii="Fira Sans" w:eastAsia="Calibri" w:hAnsi="Fira Sans"/>
                <w:color w:val="000000" w:themeColor="text1"/>
                <w:sz w:val="20"/>
                <w:szCs w:val="20"/>
                <w:lang w:eastAsia="en-US"/>
              </w:rPr>
              <w:t>indicando</w:t>
            </w:r>
            <w:r w:rsidR="003D552E" w:rsidRPr="003D552E">
              <w:rPr>
                <w:rFonts w:ascii="Fira Sans" w:eastAsia="Calibri" w:hAnsi="Fira Sans"/>
                <w:color w:val="000000" w:themeColor="text1"/>
                <w:sz w:val="20"/>
                <w:szCs w:val="20"/>
                <w:lang w:eastAsia="en-US"/>
              </w:rPr>
              <w:t xml:space="preserve"> quanto è stato realizzato nel periodo intercorrente tra il monitoraggio dell’anno scorso (settembre 2025) e quello di quest’anno (settembre 2026). Per le misure che richiedono ulteriori interventi correttivi si rinvia alla sottosezione 1.B della presente Scheda.</w:t>
            </w:r>
            <w:bookmarkEnd w:id="33"/>
          </w:p>
          <w:tbl>
            <w:tblPr>
              <w:tblStyle w:val="Grigliatabella"/>
              <w:tblW w:w="9527" w:type="dxa"/>
              <w:tblLook w:val="04A0" w:firstRow="1" w:lastRow="0" w:firstColumn="1" w:lastColumn="0" w:noHBand="0" w:noVBand="1"/>
            </w:tblPr>
            <w:tblGrid>
              <w:gridCol w:w="2268"/>
              <w:gridCol w:w="3150"/>
              <w:gridCol w:w="4109"/>
            </w:tblGrid>
            <w:tr w:rsidR="003D552E" w:rsidRPr="00BE0649" w14:paraId="7C6E0C20" w14:textId="77777777" w:rsidTr="6E8035F5">
              <w:tc>
                <w:tcPr>
                  <w:tcW w:w="2268" w:type="dxa"/>
                </w:tcPr>
                <w:p w14:paraId="46FA8440" w14:textId="2D456F15" w:rsidR="003D552E" w:rsidRPr="003D552E" w:rsidRDefault="003D552E" w:rsidP="003D552E">
                  <w:pPr>
                    <w:pStyle w:val="Normale1"/>
                    <w:spacing w:line="276" w:lineRule="auto"/>
                    <w:rPr>
                      <w:rFonts w:ascii="Fira Sans" w:eastAsia="Calibri" w:hAnsi="Fira Sans"/>
                      <w:b/>
                      <w:bCs/>
                      <w:sz w:val="20"/>
                      <w:szCs w:val="20"/>
                      <w:lang w:eastAsia="en-US"/>
                    </w:rPr>
                  </w:pPr>
                  <w:r w:rsidRPr="003D552E">
                    <w:rPr>
                      <w:rFonts w:ascii="Fira Sans" w:eastAsia="Calibri" w:hAnsi="Fira Sans"/>
                      <w:b/>
                      <w:bCs/>
                      <w:sz w:val="20"/>
                      <w:szCs w:val="20"/>
                      <w:lang w:eastAsia="en-US"/>
                    </w:rPr>
                    <w:t>Criticità riscontrate nella SMA 2025</w:t>
                  </w:r>
                </w:p>
              </w:tc>
              <w:tc>
                <w:tcPr>
                  <w:tcW w:w="3150" w:type="dxa"/>
                </w:tcPr>
                <w:p w14:paraId="13B071FB" w14:textId="6B0C87A2" w:rsidR="003D552E" w:rsidRPr="003D552E" w:rsidRDefault="003D552E" w:rsidP="003D552E">
                  <w:pPr>
                    <w:pStyle w:val="Normale1"/>
                    <w:spacing w:line="276" w:lineRule="auto"/>
                    <w:rPr>
                      <w:rFonts w:ascii="Fira Sans" w:eastAsia="Calibri" w:hAnsi="Fira Sans"/>
                      <w:b/>
                      <w:bCs/>
                      <w:sz w:val="20"/>
                      <w:szCs w:val="20"/>
                      <w:lang w:eastAsia="en-US"/>
                    </w:rPr>
                  </w:pPr>
                  <w:r w:rsidRPr="003D552E">
                    <w:rPr>
                      <w:rFonts w:ascii="Fira Sans" w:eastAsia="Calibri" w:hAnsi="Fira Sans"/>
                      <w:b/>
                      <w:bCs/>
                      <w:sz w:val="20"/>
                      <w:szCs w:val="20"/>
                      <w:lang w:eastAsia="en-US"/>
                    </w:rPr>
                    <w:t>Azioni di breve termine individuate nella SMA 2025</w:t>
                  </w:r>
                </w:p>
              </w:tc>
              <w:tc>
                <w:tcPr>
                  <w:tcW w:w="4109" w:type="dxa"/>
                </w:tcPr>
                <w:p w14:paraId="73115EC8" w14:textId="07C7F258" w:rsidR="003D552E" w:rsidRPr="00DB63CB" w:rsidRDefault="003D552E" w:rsidP="003D552E">
                  <w:pPr>
                    <w:pStyle w:val="Normale1"/>
                    <w:spacing w:line="276" w:lineRule="auto"/>
                    <w:rPr>
                      <w:rFonts w:ascii="Fira Sans" w:eastAsia="Calibri" w:hAnsi="Fira Sans"/>
                      <w:b/>
                      <w:bCs/>
                      <w:color w:val="000000" w:themeColor="text1"/>
                      <w:sz w:val="20"/>
                      <w:szCs w:val="20"/>
                      <w:lang w:eastAsia="en-US"/>
                    </w:rPr>
                  </w:pPr>
                  <w:r w:rsidRPr="00DB63CB">
                    <w:rPr>
                      <w:rFonts w:ascii="Fira Sans" w:eastAsia="Calibri" w:hAnsi="Fira Sans"/>
                      <w:b/>
                      <w:bCs/>
                      <w:color w:val="000000" w:themeColor="text1"/>
                      <w:sz w:val="20"/>
                      <w:szCs w:val="20"/>
                      <w:lang w:eastAsia="en-US"/>
                    </w:rPr>
                    <w:t>Stato di avanzamento delle azioni nel periodo settembre 2025 - settembre 2026</w:t>
                  </w:r>
                </w:p>
              </w:tc>
            </w:tr>
            <w:tr w:rsidR="003D552E" w:rsidRPr="00BE0649" w14:paraId="1DBDFAE1" w14:textId="77777777" w:rsidTr="6E8035F5">
              <w:tc>
                <w:tcPr>
                  <w:tcW w:w="2268" w:type="dxa"/>
                </w:tcPr>
                <w:p w14:paraId="31993B9D" w14:textId="77777777" w:rsidR="003D552E" w:rsidRPr="003D552E" w:rsidRDefault="003D552E" w:rsidP="003C0D80">
                  <w:pPr>
                    <w:pStyle w:val="Normale1"/>
                    <w:spacing w:after="60"/>
                    <w:rPr>
                      <w:rFonts w:ascii="Fira Sans" w:eastAsia="Century" w:hAnsi="Fira Sans" w:cs="Century"/>
                      <w:b/>
                      <w:bCs/>
                      <w:i/>
                      <w:iCs/>
                      <w:sz w:val="20"/>
                      <w:szCs w:val="20"/>
                    </w:rPr>
                  </w:pPr>
                  <w:r w:rsidRPr="003D552E">
                    <w:rPr>
                      <w:rFonts w:ascii="Fira Sans" w:eastAsia="Century" w:hAnsi="Fira Sans" w:cs="Century"/>
                      <w:b/>
                      <w:bCs/>
                      <w:i/>
                      <w:iCs/>
                      <w:sz w:val="20"/>
                      <w:szCs w:val="20"/>
                    </w:rPr>
                    <w:lastRenderedPageBreak/>
                    <w:t>Iscritti provenienti da altri Atenei italiani</w:t>
                  </w:r>
                </w:p>
                <w:p w14:paraId="4186ACF8" w14:textId="0056E04A" w:rsidR="003D552E" w:rsidRPr="003D552E" w:rsidRDefault="003D552E" w:rsidP="003D552E">
                  <w:pPr>
                    <w:pStyle w:val="Normale1"/>
                    <w:spacing w:line="276" w:lineRule="auto"/>
                    <w:rPr>
                      <w:rFonts w:ascii="Fira Sans" w:eastAsia="Century" w:hAnsi="Fira Sans" w:cs="Century"/>
                      <w:b/>
                      <w:bCs/>
                      <w:i/>
                      <w:iCs/>
                      <w:sz w:val="20"/>
                      <w:szCs w:val="20"/>
                    </w:rPr>
                  </w:pPr>
                  <w:r w:rsidRPr="003D552E">
                    <w:rPr>
                      <w:rFonts w:ascii="Fira Sans" w:eastAsia="Century" w:hAnsi="Fira Sans" w:cs="Century"/>
                      <w:sz w:val="20"/>
                      <w:szCs w:val="20"/>
                    </w:rPr>
                    <w:t xml:space="preserve">L’indicatore iC04, relativo alla percentuale di studenti iscritti al primo anno del </w:t>
                  </w:r>
                  <w:proofErr w:type="spellStart"/>
                  <w:r w:rsidRPr="003D552E">
                    <w:rPr>
                      <w:rFonts w:ascii="Fira Sans" w:eastAsia="Century" w:hAnsi="Fira Sans" w:cs="Century"/>
                      <w:sz w:val="20"/>
                      <w:szCs w:val="20"/>
                    </w:rPr>
                    <w:t>Cd</w:t>
                  </w:r>
                  <w:r w:rsidR="003C643B">
                    <w:rPr>
                      <w:rFonts w:ascii="Fira Sans" w:eastAsia="Century" w:hAnsi="Fira Sans" w:cs="Century"/>
                      <w:sz w:val="20"/>
                      <w:szCs w:val="20"/>
                    </w:rPr>
                    <w:t>LM</w:t>
                  </w:r>
                  <w:proofErr w:type="spellEnd"/>
                  <w:r w:rsidRPr="003D552E">
                    <w:rPr>
                      <w:rFonts w:ascii="Fira Sans" w:eastAsia="Century" w:hAnsi="Fira Sans" w:cs="Century"/>
                      <w:sz w:val="20"/>
                      <w:szCs w:val="20"/>
                    </w:rPr>
                    <w:t xml:space="preserve"> EMMP laureati in altro Ateneo italiano, pur caratterizzandosi nel 2024 per un significativo aumento (5 studenti rispetto a zero nell’anno precedente) si caratterizza da sempre per percentuali molto basse e inferiori a quelle degli altri aggregati.</w:t>
                  </w:r>
                </w:p>
              </w:tc>
              <w:tc>
                <w:tcPr>
                  <w:tcW w:w="3150" w:type="dxa"/>
                </w:tcPr>
                <w:p w14:paraId="00D66C30" w14:textId="77777777" w:rsidR="003D552E" w:rsidRPr="003D552E" w:rsidRDefault="003D552E" w:rsidP="003D552E">
                  <w:pPr>
                    <w:pStyle w:val="Normale1"/>
                    <w:spacing w:line="276" w:lineRule="auto"/>
                    <w:rPr>
                      <w:rFonts w:ascii="Fira Sans" w:eastAsia="Calibri" w:hAnsi="Fira Sans"/>
                      <w:sz w:val="20"/>
                      <w:szCs w:val="20"/>
                      <w:lang w:eastAsia="en-US"/>
                    </w:rPr>
                  </w:pPr>
                </w:p>
                <w:p w14:paraId="703018FB" w14:textId="77777777" w:rsidR="003D552E" w:rsidRPr="003D552E" w:rsidRDefault="003D552E" w:rsidP="003D552E">
                  <w:pPr>
                    <w:pStyle w:val="Normale1"/>
                    <w:spacing w:line="276" w:lineRule="auto"/>
                    <w:rPr>
                      <w:rFonts w:ascii="Fira Sans" w:eastAsia="Calibri" w:hAnsi="Fira Sans"/>
                      <w:sz w:val="20"/>
                      <w:szCs w:val="20"/>
                      <w:lang w:eastAsia="en-US"/>
                    </w:rPr>
                  </w:pPr>
                </w:p>
                <w:p w14:paraId="2AAABDBD" w14:textId="29938D1B" w:rsidR="003D552E" w:rsidRPr="003D552E" w:rsidRDefault="003D552E" w:rsidP="003D552E">
                  <w:pPr>
                    <w:pStyle w:val="Normale1"/>
                    <w:spacing w:line="276" w:lineRule="auto"/>
                    <w:rPr>
                      <w:rFonts w:ascii="Fira Sans" w:eastAsia="Calibri" w:hAnsi="Fira Sans"/>
                      <w:sz w:val="20"/>
                      <w:szCs w:val="20"/>
                      <w:lang w:eastAsia="en-US"/>
                    </w:rPr>
                  </w:pPr>
                  <w:r w:rsidRPr="003D552E">
                    <w:rPr>
                      <w:rFonts w:ascii="Fira Sans" w:eastAsia="Calibri" w:hAnsi="Fira Sans"/>
                      <w:sz w:val="20"/>
                      <w:szCs w:val="20"/>
                      <w:lang w:eastAsia="en-US"/>
                    </w:rPr>
                    <w:t>Le iniziative illustrate nella s</w:t>
                  </w:r>
                  <w:r w:rsidR="003C0D80">
                    <w:rPr>
                      <w:rFonts w:ascii="Fira Sans" w:eastAsia="Calibri" w:hAnsi="Fira Sans"/>
                      <w:sz w:val="20"/>
                      <w:szCs w:val="20"/>
                      <w:lang w:eastAsia="en-US"/>
                    </w:rPr>
                    <w:t>ottos</w:t>
                  </w:r>
                  <w:r w:rsidRPr="003D552E">
                    <w:rPr>
                      <w:rFonts w:ascii="Fira Sans" w:eastAsia="Calibri" w:hAnsi="Fira Sans"/>
                      <w:sz w:val="20"/>
                      <w:szCs w:val="20"/>
                      <w:lang w:eastAsia="en-US"/>
                    </w:rPr>
                    <w:t xml:space="preserve">ezione 1.C, mirate a incrementare il numero di avvii di carriera, e riguardanti, in particolare, all’aggiornamento del sito </w:t>
                  </w:r>
                  <w:r w:rsidRPr="003D552E">
                    <w:rPr>
                      <w:rFonts w:ascii="Fira Sans" w:eastAsia="Calibri" w:hAnsi="Fira Sans"/>
                      <w:i/>
                      <w:iCs/>
                      <w:sz w:val="20"/>
                      <w:szCs w:val="20"/>
                      <w:lang w:eastAsia="en-US"/>
                    </w:rPr>
                    <w:t>web</w:t>
                  </w:r>
                  <w:r w:rsidRPr="003D552E">
                    <w:rPr>
                      <w:rFonts w:ascii="Fira Sans" w:eastAsia="Calibri" w:hAnsi="Fira Sans"/>
                      <w:sz w:val="20"/>
                      <w:szCs w:val="20"/>
                      <w:lang w:eastAsia="en-US"/>
                    </w:rPr>
                    <w:t xml:space="preserve"> del </w:t>
                  </w:r>
                  <w:proofErr w:type="spellStart"/>
                  <w:r w:rsidRPr="003D552E">
                    <w:rPr>
                      <w:rFonts w:ascii="Fira Sans" w:eastAsia="Calibri" w:hAnsi="Fira Sans"/>
                      <w:sz w:val="20"/>
                      <w:szCs w:val="20"/>
                      <w:lang w:eastAsia="en-US"/>
                    </w:rPr>
                    <w:t>Cd</w:t>
                  </w:r>
                  <w:r w:rsidR="003C643B">
                    <w:rPr>
                      <w:rFonts w:ascii="Fira Sans" w:eastAsia="Calibri" w:hAnsi="Fira Sans"/>
                      <w:sz w:val="20"/>
                      <w:szCs w:val="20"/>
                      <w:lang w:eastAsia="en-US"/>
                    </w:rPr>
                    <w:t>LM</w:t>
                  </w:r>
                  <w:proofErr w:type="spellEnd"/>
                  <w:r w:rsidRPr="003D552E">
                    <w:rPr>
                      <w:rFonts w:ascii="Fira Sans" w:eastAsia="Calibri" w:hAnsi="Fira Sans"/>
                      <w:sz w:val="20"/>
                      <w:szCs w:val="20"/>
                      <w:lang w:eastAsia="en-US"/>
                    </w:rPr>
                    <w:t xml:space="preserve"> EMMP, con speciale attenzione alla homepage e ai contenuti informativi destinati alla promozione del Corso si configurano come strumenti strategici per rendere l’offerta formativa più visibile e attrattiva anche nei confronti di potenziali studenti provenienti da altri Atenei italiani. Per queste ragioni si ritiene opportuno mantenerne la continuità e rafforzarne l’attuazione.</w:t>
                  </w:r>
                </w:p>
              </w:tc>
              <w:tc>
                <w:tcPr>
                  <w:tcW w:w="4109" w:type="dxa"/>
                </w:tcPr>
                <w:p w14:paraId="733DD067" w14:textId="77777777" w:rsidR="003D552E" w:rsidRPr="00DB63CB" w:rsidRDefault="003D552E" w:rsidP="003D552E">
                  <w:pPr>
                    <w:pStyle w:val="Normale1"/>
                    <w:spacing w:line="276" w:lineRule="auto"/>
                    <w:rPr>
                      <w:rFonts w:ascii="Fira Sans" w:eastAsia="Calibri" w:hAnsi="Fira Sans"/>
                      <w:color w:val="000000" w:themeColor="text1"/>
                      <w:sz w:val="20"/>
                      <w:szCs w:val="20"/>
                      <w:lang w:eastAsia="en-US"/>
                    </w:rPr>
                  </w:pPr>
                </w:p>
                <w:p w14:paraId="2570E9F8" w14:textId="77777777" w:rsidR="003D552E" w:rsidRPr="00DB63CB" w:rsidRDefault="003D552E" w:rsidP="003D552E">
                  <w:pPr>
                    <w:pStyle w:val="Normale1"/>
                    <w:spacing w:line="276" w:lineRule="auto"/>
                    <w:rPr>
                      <w:rFonts w:ascii="Fira Sans" w:eastAsia="Calibri" w:hAnsi="Fira Sans"/>
                      <w:color w:val="000000" w:themeColor="text1"/>
                      <w:sz w:val="20"/>
                      <w:szCs w:val="20"/>
                      <w:lang w:eastAsia="en-US"/>
                    </w:rPr>
                  </w:pPr>
                </w:p>
                <w:p w14:paraId="3AFEF1D6" w14:textId="7CDE59B6" w:rsidR="003D552E" w:rsidRPr="00DB63CB" w:rsidRDefault="0012471F" w:rsidP="003D552E">
                  <w:pPr>
                    <w:pStyle w:val="Normale1"/>
                    <w:spacing w:line="276" w:lineRule="auto"/>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La gestione del</w:t>
                  </w:r>
                  <w:r w:rsidR="00E97ECB" w:rsidRPr="00DB63CB">
                    <w:rPr>
                      <w:rFonts w:ascii="Fira Sans" w:eastAsia="Calibri" w:hAnsi="Fira Sans"/>
                      <w:color w:val="000000" w:themeColor="text1"/>
                      <w:sz w:val="20"/>
                      <w:szCs w:val="20"/>
                      <w:lang w:eastAsia="en-US"/>
                    </w:rPr>
                    <w:t xml:space="preserve"> sito </w:t>
                  </w:r>
                  <w:r w:rsidR="00E97ECB" w:rsidRPr="00DB63CB">
                    <w:rPr>
                      <w:rFonts w:ascii="Fira Sans" w:eastAsia="Calibri" w:hAnsi="Fira Sans"/>
                      <w:i/>
                      <w:iCs/>
                      <w:color w:val="000000" w:themeColor="text1"/>
                      <w:sz w:val="20"/>
                      <w:szCs w:val="20"/>
                      <w:lang w:eastAsia="en-US"/>
                    </w:rPr>
                    <w:t>web</w:t>
                  </w:r>
                  <w:r w:rsidR="00E97ECB" w:rsidRPr="00DB63CB">
                    <w:rPr>
                      <w:rFonts w:ascii="Fira Sans" w:eastAsia="Calibri" w:hAnsi="Fira Sans"/>
                      <w:color w:val="000000" w:themeColor="text1"/>
                      <w:sz w:val="20"/>
                      <w:szCs w:val="20"/>
                      <w:lang w:eastAsia="en-US"/>
                    </w:rPr>
                    <w:t xml:space="preserve"> del Corso di studio </w:t>
                  </w:r>
                  <w:r w:rsidRPr="00DB63CB">
                    <w:rPr>
                      <w:rFonts w:ascii="Fira Sans" w:eastAsia="Calibri" w:hAnsi="Fira Sans"/>
                      <w:color w:val="000000" w:themeColor="text1"/>
                      <w:sz w:val="20"/>
                      <w:szCs w:val="20"/>
                      <w:lang w:eastAsia="en-US"/>
                    </w:rPr>
                    <w:t xml:space="preserve">continua ad essere considerata uno strumento fondamentale </w:t>
                  </w:r>
                  <w:r w:rsidR="00E97ECB" w:rsidRPr="00DB63CB">
                    <w:rPr>
                      <w:rFonts w:ascii="Fira Sans" w:eastAsia="Calibri" w:hAnsi="Fira Sans"/>
                      <w:color w:val="000000" w:themeColor="text1"/>
                      <w:sz w:val="20"/>
                      <w:szCs w:val="20"/>
                      <w:lang w:eastAsia="en-US"/>
                    </w:rPr>
                    <w:t xml:space="preserve">per far conoscere </w:t>
                  </w:r>
                  <w:r w:rsidRPr="00DB63CB">
                    <w:rPr>
                      <w:rFonts w:ascii="Fira Sans" w:eastAsia="Calibri" w:hAnsi="Fira Sans"/>
                      <w:color w:val="000000" w:themeColor="text1"/>
                      <w:sz w:val="20"/>
                      <w:szCs w:val="20"/>
                      <w:lang w:eastAsia="en-US"/>
                    </w:rPr>
                    <w:t xml:space="preserve">il </w:t>
                  </w:r>
                  <w:proofErr w:type="spellStart"/>
                  <w:r w:rsidRPr="00DB63CB">
                    <w:rPr>
                      <w:rFonts w:ascii="Fira Sans" w:eastAsia="Calibri" w:hAnsi="Fira Sans"/>
                      <w:color w:val="000000" w:themeColor="text1"/>
                      <w:sz w:val="20"/>
                      <w:szCs w:val="20"/>
                      <w:lang w:eastAsia="en-US"/>
                    </w:rPr>
                    <w:t>Cd</w:t>
                  </w:r>
                  <w:r w:rsidR="003C643B" w:rsidRPr="00DB63CB">
                    <w:rPr>
                      <w:rFonts w:ascii="Fira Sans" w:eastAsia="Calibri" w:hAnsi="Fira Sans"/>
                      <w:color w:val="000000" w:themeColor="text1"/>
                      <w:sz w:val="20"/>
                      <w:szCs w:val="20"/>
                      <w:lang w:eastAsia="en-US"/>
                    </w:rPr>
                    <w:t>LM</w:t>
                  </w:r>
                  <w:proofErr w:type="spellEnd"/>
                  <w:r w:rsidRPr="00DB63CB">
                    <w:rPr>
                      <w:rFonts w:ascii="Fira Sans" w:eastAsia="Calibri" w:hAnsi="Fira Sans"/>
                      <w:color w:val="000000" w:themeColor="text1"/>
                      <w:sz w:val="20"/>
                      <w:szCs w:val="20"/>
                      <w:lang w:eastAsia="en-US"/>
                    </w:rPr>
                    <w:t xml:space="preserve"> </w:t>
                  </w:r>
                  <w:r w:rsidR="00E97ECB" w:rsidRPr="00DB63CB">
                    <w:rPr>
                      <w:rFonts w:ascii="Fira Sans" w:eastAsia="Calibri" w:hAnsi="Fira Sans"/>
                      <w:color w:val="000000" w:themeColor="text1"/>
                      <w:sz w:val="20"/>
                      <w:szCs w:val="20"/>
                      <w:lang w:eastAsia="en-US"/>
                    </w:rPr>
                    <w:t>EMMP</w:t>
                  </w:r>
                  <w:r w:rsidR="00222837" w:rsidRPr="00DB63CB">
                    <w:rPr>
                      <w:rFonts w:ascii="Fira Sans" w:eastAsia="Calibri" w:hAnsi="Fira Sans"/>
                      <w:color w:val="000000" w:themeColor="text1"/>
                      <w:sz w:val="20"/>
                      <w:szCs w:val="20"/>
                      <w:lang w:eastAsia="en-US"/>
                    </w:rPr>
                    <w:t xml:space="preserve"> anche</w:t>
                  </w:r>
                  <w:r w:rsidR="00E97ECB" w:rsidRPr="00DB63CB">
                    <w:rPr>
                      <w:rFonts w:ascii="Fira Sans" w:eastAsia="Calibri" w:hAnsi="Fira Sans"/>
                      <w:color w:val="000000" w:themeColor="text1"/>
                      <w:sz w:val="20"/>
                      <w:szCs w:val="20"/>
                      <w:lang w:eastAsia="en-US"/>
                    </w:rPr>
                    <w:t xml:space="preserve"> al di fuori </w:t>
                  </w:r>
                  <w:r w:rsidR="00222837" w:rsidRPr="00DB63CB">
                    <w:rPr>
                      <w:rFonts w:ascii="Fira Sans" w:eastAsia="Calibri" w:hAnsi="Fira Sans"/>
                      <w:color w:val="000000" w:themeColor="text1"/>
                      <w:sz w:val="20"/>
                      <w:szCs w:val="20"/>
                      <w:lang w:eastAsia="en-US"/>
                    </w:rPr>
                    <w:t>del contesto genovese.</w:t>
                  </w:r>
                </w:p>
                <w:p w14:paraId="5B9C7EEC" w14:textId="31BF5DF0" w:rsidR="00E97ECB" w:rsidRPr="00DB63CB" w:rsidRDefault="00E97ECB" w:rsidP="0012471F">
                  <w:pPr>
                    <w:pStyle w:val="Normale1"/>
                    <w:spacing w:line="276" w:lineRule="auto"/>
                    <w:rPr>
                      <w:rFonts w:ascii="Fira Sans" w:eastAsia="Calibri" w:hAnsi="Fira Sans"/>
                      <w:color w:val="000000" w:themeColor="text1"/>
                      <w:sz w:val="20"/>
                      <w:szCs w:val="20"/>
                      <w:highlight w:val="yellow"/>
                      <w:lang w:eastAsia="en-US"/>
                    </w:rPr>
                  </w:pPr>
                  <w:r w:rsidRPr="00DB63CB">
                    <w:rPr>
                      <w:rFonts w:ascii="Fira Sans" w:eastAsia="Calibri" w:hAnsi="Fira Sans"/>
                      <w:color w:val="000000" w:themeColor="text1"/>
                      <w:sz w:val="20"/>
                      <w:szCs w:val="20"/>
                      <w:lang w:eastAsia="en-US"/>
                    </w:rPr>
                    <w:t xml:space="preserve">A seguito dell’uscita dai ruoli universitari di un docente componente della Commissione per la comunicazione e la promozione del </w:t>
                  </w:r>
                  <w:proofErr w:type="spellStart"/>
                  <w:r w:rsidRPr="00DB63CB">
                    <w:rPr>
                      <w:rFonts w:ascii="Fira Sans" w:eastAsia="Calibri" w:hAnsi="Fira Sans"/>
                      <w:color w:val="000000" w:themeColor="text1"/>
                      <w:sz w:val="20"/>
                      <w:szCs w:val="20"/>
                      <w:lang w:eastAsia="en-US"/>
                    </w:rPr>
                    <w:t>Cd</w:t>
                  </w:r>
                  <w:r w:rsidR="003C643B" w:rsidRPr="00DB63CB">
                    <w:rPr>
                      <w:rFonts w:ascii="Fira Sans" w:eastAsia="Calibri" w:hAnsi="Fira Sans"/>
                      <w:color w:val="000000" w:themeColor="text1"/>
                      <w:sz w:val="20"/>
                      <w:szCs w:val="20"/>
                      <w:lang w:eastAsia="en-US"/>
                    </w:rPr>
                    <w:t>LM</w:t>
                  </w:r>
                  <w:proofErr w:type="spellEnd"/>
                  <w:r w:rsidRPr="00DB63CB">
                    <w:rPr>
                      <w:rFonts w:ascii="Fira Sans" w:eastAsia="Calibri" w:hAnsi="Fira Sans"/>
                      <w:color w:val="000000" w:themeColor="text1"/>
                      <w:sz w:val="20"/>
                      <w:szCs w:val="20"/>
                      <w:lang w:eastAsia="en-US"/>
                    </w:rPr>
                    <w:t xml:space="preserve"> EMMP, tale Commissione è stata ristrutturata. Per renderla il più possibile flessibile e operativa</w:t>
                  </w:r>
                  <w:r w:rsidR="00222837" w:rsidRPr="00DB63CB">
                    <w:rPr>
                      <w:rFonts w:ascii="Fira Sans" w:eastAsia="Calibri" w:hAnsi="Fira Sans"/>
                      <w:color w:val="000000" w:themeColor="text1"/>
                      <w:sz w:val="20"/>
                      <w:szCs w:val="20"/>
                      <w:lang w:eastAsia="en-US"/>
                    </w:rPr>
                    <w:t>, attualmente</w:t>
                  </w:r>
                  <w:r w:rsidRPr="00DB63CB">
                    <w:rPr>
                      <w:rFonts w:ascii="Fira Sans" w:eastAsia="Calibri" w:hAnsi="Fira Sans"/>
                      <w:color w:val="000000" w:themeColor="text1"/>
                      <w:sz w:val="20"/>
                      <w:szCs w:val="20"/>
                      <w:lang w:eastAsia="en-US"/>
                    </w:rPr>
                    <w:t xml:space="preserve"> essa è volutamente formata da </w:t>
                  </w:r>
                  <w:r w:rsidR="003C0D80" w:rsidRPr="00DB63CB">
                    <w:rPr>
                      <w:rFonts w:ascii="Fira Sans" w:eastAsia="Calibri" w:hAnsi="Fira Sans"/>
                      <w:color w:val="000000" w:themeColor="text1"/>
                      <w:sz w:val="20"/>
                      <w:szCs w:val="20"/>
                      <w:lang w:eastAsia="en-US"/>
                    </w:rPr>
                    <w:t xml:space="preserve">soli </w:t>
                  </w:r>
                  <w:r w:rsidRPr="00DB63CB">
                    <w:rPr>
                      <w:rFonts w:ascii="Fira Sans" w:eastAsia="Calibri" w:hAnsi="Fira Sans"/>
                      <w:color w:val="000000" w:themeColor="text1"/>
                      <w:sz w:val="20"/>
                      <w:szCs w:val="20"/>
                      <w:lang w:eastAsia="en-US"/>
                    </w:rPr>
                    <w:t xml:space="preserve">due docenti (di cui uno facente parte della Commissione AQ del </w:t>
                  </w:r>
                  <w:proofErr w:type="spellStart"/>
                  <w:r w:rsidR="003C0D80" w:rsidRPr="00DB63CB">
                    <w:rPr>
                      <w:rFonts w:ascii="Fira Sans" w:eastAsia="Calibri" w:hAnsi="Fira Sans"/>
                      <w:color w:val="000000" w:themeColor="text1"/>
                      <w:sz w:val="20"/>
                      <w:szCs w:val="20"/>
                      <w:lang w:eastAsia="en-US"/>
                    </w:rPr>
                    <w:t>CdLM</w:t>
                  </w:r>
                  <w:proofErr w:type="spellEnd"/>
                  <w:r w:rsidR="003C0D80" w:rsidRPr="00DB63CB">
                    <w:rPr>
                      <w:rFonts w:ascii="Fira Sans" w:eastAsia="Calibri" w:hAnsi="Fira Sans"/>
                      <w:color w:val="000000" w:themeColor="text1"/>
                      <w:sz w:val="20"/>
                      <w:szCs w:val="20"/>
                      <w:lang w:eastAsia="en-US"/>
                    </w:rPr>
                    <w:t xml:space="preserve"> EMMP</w:t>
                  </w:r>
                  <w:r w:rsidRPr="00DB63CB">
                    <w:rPr>
                      <w:rFonts w:ascii="Fira Sans" w:eastAsia="Calibri" w:hAnsi="Fira Sans"/>
                      <w:color w:val="000000" w:themeColor="text1"/>
                      <w:sz w:val="20"/>
                      <w:szCs w:val="20"/>
                      <w:lang w:eastAsia="en-US"/>
                    </w:rPr>
                    <w:t xml:space="preserve"> e della Commissione sito web del Dipartimento) che lavorano in stretta sinergia con il Coordinatore. </w:t>
                  </w:r>
                  <w:r w:rsidR="00222837" w:rsidRPr="00DB63CB">
                    <w:rPr>
                      <w:rFonts w:ascii="Fira Sans" w:eastAsia="Calibri" w:hAnsi="Fira Sans"/>
                      <w:color w:val="000000" w:themeColor="text1"/>
                      <w:sz w:val="20"/>
                      <w:szCs w:val="20"/>
                      <w:lang w:eastAsia="en-US"/>
                    </w:rPr>
                    <w:t>Nell’ultimo anno</w:t>
                  </w:r>
                  <w:r w:rsidR="0012471F" w:rsidRPr="00DB63CB">
                    <w:rPr>
                      <w:rFonts w:ascii="Fira Sans" w:eastAsia="Calibri" w:hAnsi="Fira Sans"/>
                      <w:color w:val="000000" w:themeColor="text1"/>
                      <w:sz w:val="20"/>
                      <w:szCs w:val="20"/>
                      <w:lang w:eastAsia="en-US"/>
                    </w:rPr>
                    <w:t xml:space="preserve"> la</w:t>
                  </w:r>
                  <w:r w:rsidRPr="00DB63CB">
                    <w:rPr>
                      <w:rFonts w:ascii="Fira Sans" w:eastAsia="Calibri" w:hAnsi="Fira Sans"/>
                      <w:color w:val="000000" w:themeColor="text1"/>
                      <w:sz w:val="20"/>
                      <w:szCs w:val="20"/>
                      <w:lang w:eastAsia="en-US"/>
                    </w:rPr>
                    <w:t xml:space="preserve"> Commissione ha provveduto </w:t>
                  </w:r>
                  <w:r w:rsidR="0012471F" w:rsidRPr="00DB63CB">
                    <w:rPr>
                      <w:rFonts w:ascii="Fira Sans" w:eastAsia="Calibri" w:hAnsi="Fira Sans"/>
                      <w:color w:val="000000" w:themeColor="text1"/>
                      <w:sz w:val="20"/>
                      <w:szCs w:val="20"/>
                      <w:lang w:eastAsia="en-US"/>
                    </w:rPr>
                    <w:t xml:space="preserve">a completare e ad aggiornare le pagine del sito </w:t>
                  </w:r>
                  <w:r w:rsidR="0012471F" w:rsidRPr="00DB63CB">
                    <w:rPr>
                      <w:rFonts w:ascii="Fira Sans" w:eastAsia="Calibri" w:hAnsi="Fira Sans"/>
                      <w:i/>
                      <w:iCs/>
                      <w:color w:val="000000" w:themeColor="text1"/>
                      <w:sz w:val="20"/>
                      <w:szCs w:val="20"/>
                      <w:lang w:eastAsia="en-US"/>
                    </w:rPr>
                    <w:t>web</w:t>
                  </w:r>
                  <w:r w:rsidR="0012471F" w:rsidRPr="00DB63CB">
                    <w:rPr>
                      <w:rFonts w:ascii="Fira Sans" w:eastAsia="Calibri" w:hAnsi="Fira Sans"/>
                      <w:color w:val="000000" w:themeColor="text1"/>
                      <w:sz w:val="20"/>
                      <w:szCs w:val="20"/>
                      <w:lang w:eastAsia="en-US"/>
                    </w:rPr>
                    <w:t xml:space="preserve"> del Corso per presentare l’offerta formativa </w:t>
                  </w:r>
                  <w:proofErr w:type="spellStart"/>
                  <w:r w:rsidR="0012471F" w:rsidRPr="00DB63CB">
                    <w:rPr>
                      <w:rFonts w:ascii="Fira Sans" w:eastAsia="Calibri" w:hAnsi="Fira Sans"/>
                      <w:color w:val="000000" w:themeColor="text1"/>
                      <w:sz w:val="20"/>
                      <w:szCs w:val="20"/>
                      <w:lang w:eastAsia="en-US"/>
                    </w:rPr>
                    <w:t>a.a</w:t>
                  </w:r>
                  <w:proofErr w:type="spellEnd"/>
                  <w:r w:rsidR="0012471F" w:rsidRPr="00DB63CB">
                    <w:rPr>
                      <w:rFonts w:ascii="Fira Sans" w:eastAsia="Calibri" w:hAnsi="Fira Sans"/>
                      <w:color w:val="000000" w:themeColor="text1"/>
                      <w:sz w:val="20"/>
                      <w:szCs w:val="20"/>
                      <w:lang w:eastAsia="en-US"/>
                    </w:rPr>
                    <w:t>. 2026/2027</w:t>
                  </w:r>
                  <w:r w:rsidR="00222837" w:rsidRPr="00DB63CB">
                    <w:rPr>
                      <w:rFonts w:ascii="Fira Sans" w:eastAsia="Calibri" w:hAnsi="Fira Sans"/>
                      <w:color w:val="000000" w:themeColor="text1"/>
                      <w:sz w:val="20"/>
                      <w:szCs w:val="20"/>
                      <w:lang w:eastAsia="en-US"/>
                    </w:rPr>
                    <w:t xml:space="preserve"> anche mediante gli appositi tastoni in </w:t>
                  </w:r>
                  <w:r w:rsidR="00222837" w:rsidRPr="00DB63CB">
                    <w:rPr>
                      <w:rFonts w:ascii="Fira Sans" w:eastAsia="Calibri" w:hAnsi="Fira Sans"/>
                      <w:i/>
                      <w:iCs/>
                      <w:color w:val="000000" w:themeColor="text1"/>
                      <w:sz w:val="20"/>
                      <w:szCs w:val="20"/>
                      <w:lang w:eastAsia="en-US"/>
                    </w:rPr>
                    <w:t>homepage</w:t>
                  </w:r>
                  <w:r w:rsidR="0012471F" w:rsidRPr="00DB63CB">
                    <w:rPr>
                      <w:rFonts w:ascii="Fira Sans" w:eastAsia="Calibri" w:hAnsi="Fira Sans"/>
                      <w:color w:val="000000" w:themeColor="text1"/>
                      <w:sz w:val="20"/>
                      <w:szCs w:val="20"/>
                      <w:lang w:eastAsia="en-US"/>
                    </w:rPr>
                    <w:t>. Particolare attenzione è stata posta alla sezione “Futuri studenti” nella quale si è cercato di illustrare in modo chiaro e sintetico</w:t>
                  </w:r>
                  <w:r w:rsidR="003C0D80" w:rsidRPr="00DB63CB">
                    <w:rPr>
                      <w:rFonts w:ascii="Fira Sans" w:eastAsia="Calibri" w:hAnsi="Fira Sans"/>
                      <w:color w:val="000000" w:themeColor="text1"/>
                      <w:sz w:val="20"/>
                      <w:szCs w:val="20"/>
                      <w:lang w:eastAsia="en-US"/>
                    </w:rPr>
                    <w:t>,</w:t>
                  </w:r>
                  <w:r w:rsidR="0012471F" w:rsidRPr="00DB63CB">
                    <w:rPr>
                      <w:rFonts w:ascii="Fira Sans" w:eastAsia="Calibri" w:hAnsi="Fira Sans"/>
                      <w:color w:val="000000" w:themeColor="text1"/>
                      <w:sz w:val="20"/>
                      <w:szCs w:val="20"/>
                      <w:lang w:eastAsia="en-US"/>
                    </w:rPr>
                    <w:t xml:space="preserve"> tra l’altro</w:t>
                  </w:r>
                  <w:r w:rsidR="003C0D80" w:rsidRPr="00DB63CB">
                    <w:rPr>
                      <w:rFonts w:ascii="Fira Sans" w:eastAsia="Calibri" w:hAnsi="Fira Sans"/>
                      <w:color w:val="000000" w:themeColor="text1"/>
                      <w:sz w:val="20"/>
                      <w:szCs w:val="20"/>
                      <w:lang w:eastAsia="en-US"/>
                    </w:rPr>
                    <w:t>,</w:t>
                  </w:r>
                  <w:r w:rsidR="0012471F" w:rsidRPr="00DB63CB">
                    <w:rPr>
                      <w:rFonts w:ascii="Fira Sans" w:eastAsia="Calibri" w:hAnsi="Fira Sans"/>
                      <w:color w:val="000000" w:themeColor="text1"/>
                      <w:sz w:val="20"/>
                      <w:szCs w:val="20"/>
                      <w:lang w:eastAsia="en-US"/>
                    </w:rPr>
                    <w:t xml:space="preserve"> i “Requisiti di ammissione e modalità di iscrizione” e la “Verifica della preparazione personale”. Nel sito </w:t>
                  </w:r>
                  <w:r w:rsidR="003C0D80" w:rsidRPr="00DB63CB">
                    <w:rPr>
                      <w:rFonts w:ascii="Fira Sans" w:eastAsia="Calibri" w:hAnsi="Fira Sans"/>
                      <w:i/>
                      <w:iCs/>
                      <w:color w:val="000000" w:themeColor="text1"/>
                      <w:sz w:val="20"/>
                      <w:szCs w:val="20"/>
                      <w:lang w:eastAsia="en-US"/>
                    </w:rPr>
                    <w:t>web</w:t>
                  </w:r>
                  <w:r w:rsidR="003C0D80" w:rsidRPr="00DB63CB">
                    <w:rPr>
                      <w:rFonts w:ascii="Fira Sans" w:eastAsia="Calibri" w:hAnsi="Fira Sans"/>
                      <w:color w:val="000000" w:themeColor="text1"/>
                      <w:sz w:val="20"/>
                      <w:szCs w:val="20"/>
                      <w:lang w:eastAsia="en-US"/>
                    </w:rPr>
                    <w:t xml:space="preserve"> </w:t>
                  </w:r>
                  <w:r w:rsidR="0012471F" w:rsidRPr="00DB63CB">
                    <w:rPr>
                      <w:rFonts w:ascii="Fira Sans" w:eastAsia="Calibri" w:hAnsi="Fira Sans"/>
                      <w:color w:val="000000" w:themeColor="text1"/>
                      <w:sz w:val="20"/>
                      <w:szCs w:val="20"/>
                      <w:lang w:eastAsia="en-US"/>
                    </w:rPr>
                    <w:t>sono altresì indicati i contatti a cui i futuri studenti possono rivolgersi per ulteriori informazioni.</w:t>
                  </w:r>
                </w:p>
              </w:tc>
            </w:tr>
            <w:tr w:rsidR="003D552E" w:rsidRPr="00BE0649" w14:paraId="3726E550" w14:textId="77777777" w:rsidTr="6E8035F5">
              <w:tc>
                <w:tcPr>
                  <w:tcW w:w="2268" w:type="dxa"/>
                </w:tcPr>
                <w:p w14:paraId="4972ADBB" w14:textId="77777777" w:rsidR="003D552E" w:rsidRPr="003D552E" w:rsidRDefault="003D552E" w:rsidP="003D552E">
                  <w:pPr>
                    <w:pStyle w:val="Normale1"/>
                    <w:rPr>
                      <w:rFonts w:ascii="Fira Sans" w:eastAsia="Calibri" w:hAnsi="Fira Sans"/>
                      <w:b/>
                      <w:bCs/>
                      <w:i/>
                      <w:iCs/>
                      <w:spacing w:val="-2"/>
                      <w:sz w:val="20"/>
                      <w:szCs w:val="20"/>
                      <w:lang w:eastAsia="en-US"/>
                    </w:rPr>
                  </w:pPr>
                  <w:r w:rsidRPr="003D552E">
                    <w:rPr>
                      <w:rFonts w:ascii="Fira Sans" w:eastAsia="Calibri" w:hAnsi="Fira Sans"/>
                      <w:b/>
                      <w:bCs/>
                      <w:i/>
                      <w:iCs/>
                      <w:spacing w:val="-2"/>
                      <w:sz w:val="20"/>
                      <w:szCs w:val="20"/>
                      <w:lang w:eastAsia="en-US"/>
                    </w:rPr>
                    <w:t>Internazionalizzazione:</w:t>
                  </w:r>
                </w:p>
                <w:p w14:paraId="4F7FAD75" w14:textId="74476BBB" w:rsidR="003D552E" w:rsidRPr="003D552E" w:rsidRDefault="003D552E" w:rsidP="003D552E">
                  <w:pPr>
                    <w:pStyle w:val="Normale1"/>
                    <w:rPr>
                      <w:rFonts w:ascii="Fira Sans" w:eastAsia="Calibri" w:hAnsi="Fira Sans"/>
                      <w:sz w:val="20"/>
                      <w:szCs w:val="20"/>
                      <w:lang w:eastAsia="en-US"/>
                    </w:rPr>
                  </w:pPr>
                  <w:r w:rsidRPr="003D552E">
                    <w:rPr>
                      <w:rFonts w:ascii="Fira Sans" w:eastAsia="Calibri" w:hAnsi="Fira Sans"/>
                      <w:spacing w:val="-4"/>
                      <w:sz w:val="20"/>
                      <w:szCs w:val="20"/>
                      <w:lang w:eastAsia="en-US"/>
                    </w:rPr>
                    <w:t xml:space="preserve">L’internazionalizzazione del </w:t>
                  </w:r>
                  <w:proofErr w:type="spellStart"/>
                  <w:r w:rsidRPr="003D552E">
                    <w:rPr>
                      <w:rFonts w:ascii="Fira Sans" w:eastAsia="Calibri" w:hAnsi="Fira Sans"/>
                      <w:spacing w:val="-4"/>
                      <w:sz w:val="20"/>
                      <w:szCs w:val="20"/>
                      <w:lang w:eastAsia="en-US"/>
                    </w:rPr>
                    <w:t>Cd</w:t>
                  </w:r>
                  <w:r w:rsidR="00FC48A0">
                    <w:rPr>
                      <w:rFonts w:ascii="Fira Sans" w:eastAsia="Calibri" w:hAnsi="Fira Sans"/>
                      <w:spacing w:val="-4"/>
                      <w:sz w:val="20"/>
                      <w:szCs w:val="20"/>
                      <w:lang w:eastAsia="en-US"/>
                    </w:rPr>
                    <w:t>LM</w:t>
                  </w:r>
                  <w:proofErr w:type="spellEnd"/>
                  <w:r w:rsidRPr="003D552E">
                    <w:rPr>
                      <w:rFonts w:ascii="Fira Sans" w:eastAsia="Calibri" w:hAnsi="Fira Sans"/>
                      <w:spacing w:val="-4"/>
                      <w:sz w:val="20"/>
                      <w:szCs w:val="20"/>
                      <w:lang w:eastAsia="en-US"/>
                    </w:rPr>
                    <w:t xml:space="preserve"> EMMP, sia </w:t>
                  </w:r>
                  <w:proofErr w:type="spellStart"/>
                  <w:r w:rsidRPr="003D552E">
                    <w:rPr>
                      <w:rFonts w:ascii="Fira Sans" w:eastAsia="Calibri" w:hAnsi="Fira Sans"/>
                      <w:i/>
                      <w:iCs/>
                      <w:spacing w:val="-4"/>
                      <w:sz w:val="20"/>
                      <w:szCs w:val="20"/>
                      <w:lang w:eastAsia="en-US"/>
                    </w:rPr>
                    <w:t>outgoing</w:t>
                  </w:r>
                  <w:proofErr w:type="spellEnd"/>
                  <w:r w:rsidRPr="003D552E">
                    <w:rPr>
                      <w:rFonts w:ascii="Fira Sans" w:eastAsia="Calibri" w:hAnsi="Fira Sans"/>
                      <w:spacing w:val="-4"/>
                      <w:sz w:val="20"/>
                      <w:szCs w:val="20"/>
                      <w:lang w:eastAsia="en-US"/>
                    </w:rPr>
                    <w:t xml:space="preserve"> che </w:t>
                  </w:r>
                  <w:r w:rsidRPr="003D552E">
                    <w:rPr>
                      <w:rFonts w:ascii="Fira Sans" w:eastAsia="Calibri" w:hAnsi="Fira Sans"/>
                      <w:i/>
                      <w:iCs/>
                      <w:spacing w:val="-4"/>
                      <w:sz w:val="20"/>
                      <w:szCs w:val="20"/>
                      <w:lang w:eastAsia="en-US"/>
                    </w:rPr>
                    <w:t>incoming</w:t>
                  </w:r>
                  <w:r w:rsidRPr="003D552E">
                    <w:rPr>
                      <w:rFonts w:ascii="Fira Sans" w:eastAsia="Calibri" w:hAnsi="Fira Sans"/>
                      <w:spacing w:val="-4"/>
                      <w:sz w:val="20"/>
                      <w:szCs w:val="20"/>
                      <w:lang w:eastAsia="en-US"/>
                    </w:rPr>
                    <w:t>,</w:t>
                  </w:r>
                  <w:r w:rsidRPr="003D552E">
                    <w:rPr>
                      <w:rFonts w:ascii="Fira Sans" w:eastAsia="Calibri" w:hAnsi="Fira Sans"/>
                      <w:sz w:val="20"/>
                      <w:szCs w:val="20"/>
                      <w:lang w:eastAsia="en-US"/>
                    </w:rPr>
                    <w:t xml:space="preserve"> seppure in leggero aumento nell’ultimo anno di rilevazione dei dati, continua a presentare valori molto bassi come è emerso dall’analisi degli indicatori iC10, iC11 e iC12 caratterizzati da percentuali inferiori a quelle delle altre medie.</w:t>
                  </w:r>
                </w:p>
                <w:p w14:paraId="736F9276" w14:textId="77777777" w:rsidR="003D552E" w:rsidRPr="003D552E" w:rsidRDefault="003D552E" w:rsidP="003D552E">
                  <w:pPr>
                    <w:pStyle w:val="Normale1"/>
                    <w:rPr>
                      <w:rFonts w:ascii="Fira Sans" w:eastAsia="Century" w:hAnsi="Fira Sans" w:cs="Century"/>
                      <w:b/>
                      <w:bCs/>
                      <w:i/>
                      <w:iCs/>
                      <w:sz w:val="20"/>
                      <w:szCs w:val="20"/>
                    </w:rPr>
                  </w:pPr>
                </w:p>
              </w:tc>
              <w:tc>
                <w:tcPr>
                  <w:tcW w:w="3150" w:type="dxa"/>
                </w:tcPr>
                <w:p w14:paraId="702E4921" w14:textId="77777777" w:rsidR="003D552E" w:rsidRPr="003D552E" w:rsidRDefault="003D552E" w:rsidP="003D552E">
                  <w:pPr>
                    <w:pStyle w:val="Normale1"/>
                    <w:rPr>
                      <w:rFonts w:ascii="Fira Sans" w:eastAsia="Calibri" w:hAnsi="Fira Sans"/>
                      <w:sz w:val="20"/>
                      <w:szCs w:val="20"/>
                      <w:lang w:eastAsia="en-US"/>
                    </w:rPr>
                  </w:pPr>
                </w:p>
                <w:p w14:paraId="3AB858D8" w14:textId="30381A14" w:rsidR="003D552E" w:rsidRPr="003D552E" w:rsidRDefault="003D552E" w:rsidP="003D552E">
                  <w:pPr>
                    <w:pStyle w:val="Normale1"/>
                    <w:rPr>
                      <w:rFonts w:ascii="Fira Sans" w:eastAsia="Calibri" w:hAnsi="Fira Sans"/>
                      <w:sz w:val="20"/>
                      <w:szCs w:val="20"/>
                      <w:lang w:eastAsia="en-US"/>
                    </w:rPr>
                  </w:pPr>
                  <w:r w:rsidRPr="003D552E">
                    <w:rPr>
                      <w:rFonts w:ascii="Fira Sans" w:eastAsia="Calibri" w:hAnsi="Fira Sans"/>
                      <w:sz w:val="20"/>
                      <w:szCs w:val="20"/>
                      <w:lang w:eastAsia="en-US"/>
                    </w:rPr>
                    <w:t>Per cercare di migliorare i livelli di internazionalizzazione di EMMP si intendono adottare, o continuare a sviluppare, le seguenti misure:</w:t>
                  </w:r>
                </w:p>
                <w:p w14:paraId="4D353900" w14:textId="23B4BEB9" w:rsidR="003D552E" w:rsidRPr="003D552E" w:rsidRDefault="00222837" w:rsidP="00222837">
                  <w:pPr>
                    <w:pStyle w:val="Normale1"/>
                    <w:ind w:left="200" w:hanging="200"/>
                    <w:rPr>
                      <w:rFonts w:ascii="Fira Sans" w:eastAsia="Calibri" w:hAnsi="Fira Sans"/>
                      <w:sz w:val="20"/>
                      <w:szCs w:val="20"/>
                      <w:lang w:eastAsia="en-US"/>
                    </w:rPr>
                  </w:pPr>
                  <w:r>
                    <w:rPr>
                      <w:rFonts w:ascii="Fira Sans" w:eastAsia="Calibri" w:hAnsi="Fira Sans"/>
                      <w:sz w:val="20"/>
                      <w:szCs w:val="20"/>
                      <w:lang w:eastAsia="en-US"/>
                    </w:rPr>
                    <w:t xml:space="preserve">1) </w:t>
                  </w:r>
                  <w:r w:rsidR="003D552E" w:rsidRPr="003D552E">
                    <w:rPr>
                      <w:rFonts w:ascii="Fira Sans" w:eastAsia="Calibri" w:hAnsi="Fira Sans"/>
                      <w:sz w:val="20"/>
                      <w:szCs w:val="20"/>
                      <w:lang w:eastAsia="en-US"/>
                    </w:rPr>
                    <w:t xml:space="preserve">Internazionalizzazione </w:t>
                  </w:r>
                  <w:proofErr w:type="spellStart"/>
                  <w:r w:rsidR="003D552E" w:rsidRPr="003D552E">
                    <w:rPr>
                      <w:rFonts w:ascii="Fira Sans" w:eastAsia="Calibri" w:hAnsi="Fira Sans"/>
                      <w:i/>
                      <w:iCs/>
                      <w:sz w:val="20"/>
                      <w:szCs w:val="20"/>
                      <w:lang w:eastAsia="en-US"/>
                    </w:rPr>
                    <w:t>outgoing</w:t>
                  </w:r>
                  <w:proofErr w:type="spellEnd"/>
                </w:p>
                <w:p w14:paraId="0DD8895F" w14:textId="721C7D15" w:rsidR="003D552E" w:rsidRPr="00DB63CB" w:rsidRDefault="003D552E" w:rsidP="003D552E">
                  <w:pPr>
                    <w:pStyle w:val="Normale1"/>
                    <w:rPr>
                      <w:rFonts w:ascii="Fira Sans" w:eastAsia="Calibri" w:hAnsi="Fira Sans"/>
                      <w:color w:val="000000" w:themeColor="text1"/>
                      <w:spacing w:val="-4"/>
                      <w:sz w:val="20"/>
                      <w:szCs w:val="20"/>
                      <w:lang w:eastAsia="en-US"/>
                    </w:rPr>
                  </w:pPr>
                  <w:r w:rsidRPr="003D552E">
                    <w:rPr>
                      <w:rFonts w:ascii="Fira Sans" w:eastAsia="Calibri" w:hAnsi="Fira Sans"/>
                      <w:spacing w:val="-4"/>
                      <w:sz w:val="20"/>
                      <w:szCs w:val="20"/>
                      <w:lang w:eastAsia="en-US"/>
                    </w:rPr>
                    <w:t xml:space="preserve">Nonostante l’adeguatezza numerica e qualitativa delle esperienze formative all’estero, lo scarso livello di internazionalizzazione </w:t>
                  </w:r>
                  <w:proofErr w:type="spellStart"/>
                  <w:r w:rsidRPr="003D552E">
                    <w:rPr>
                      <w:rFonts w:ascii="Fira Sans" w:eastAsia="Calibri" w:hAnsi="Fira Sans"/>
                      <w:i/>
                      <w:iCs/>
                      <w:spacing w:val="-4"/>
                      <w:sz w:val="20"/>
                      <w:szCs w:val="20"/>
                      <w:lang w:eastAsia="en-US"/>
                    </w:rPr>
                    <w:t>outgoing</w:t>
                  </w:r>
                  <w:proofErr w:type="spellEnd"/>
                  <w:r w:rsidRPr="003D552E">
                    <w:rPr>
                      <w:rFonts w:ascii="Fira Sans" w:eastAsia="Calibri" w:hAnsi="Fira Sans"/>
                      <w:spacing w:val="-4"/>
                      <w:sz w:val="20"/>
                      <w:szCs w:val="20"/>
                      <w:lang w:eastAsia="en-US"/>
                    </w:rPr>
                    <w:t xml:space="preserve"> sembra dipendere dal fatto che tali opportunità non vengono sufficientemente apprezzate dagli studenti. Si ritiene, pertanto, utile continuare a promuoverle sia attraverso il sito web del </w:t>
                  </w:r>
                  <w:proofErr w:type="spellStart"/>
                  <w:r w:rsidRPr="003D552E">
                    <w:rPr>
                      <w:rFonts w:ascii="Fira Sans" w:eastAsia="Calibri" w:hAnsi="Fira Sans"/>
                      <w:spacing w:val="-4"/>
                      <w:sz w:val="20"/>
                      <w:szCs w:val="20"/>
                      <w:lang w:eastAsia="en-US"/>
                    </w:rPr>
                    <w:t>Cd</w:t>
                  </w:r>
                  <w:r w:rsidR="00FC48A0">
                    <w:rPr>
                      <w:rFonts w:ascii="Fira Sans" w:eastAsia="Calibri" w:hAnsi="Fira Sans"/>
                      <w:spacing w:val="-4"/>
                      <w:sz w:val="20"/>
                      <w:szCs w:val="20"/>
                      <w:lang w:eastAsia="en-US"/>
                    </w:rPr>
                    <w:t>LM</w:t>
                  </w:r>
                  <w:proofErr w:type="spellEnd"/>
                  <w:r w:rsidRPr="003D552E">
                    <w:rPr>
                      <w:rFonts w:ascii="Fira Sans" w:eastAsia="Calibri" w:hAnsi="Fira Sans"/>
                      <w:spacing w:val="-4"/>
                      <w:sz w:val="20"/>
                      <w:szCs w:val="20"/>
                      <w:lang w:eastAsia="en-US"/>
                    </w:rPr>
                    <w:t xml:space="preserve"> </w:t>
                  </w:r>
                  <w:r w:rsidRPr="00DB63CB">
                    <w:rPr>
                      <w:rFonts w:ascii="Fira Sans" w:eastAsia="Calibri" w:hAnsi="Fira Sans"/>
                      <w:color w:val="000000" w:themeColor="text1"/>
                      <w:spacing w:val="-4"/>
                      <w:sz w:val="20"/>
                      <w:szCs w:val="20"/>
                      <w:lang w:eastAsia="en-US"/>
                    </w:rPr>
                    <w:t xml:space="preserve">EMMP sia attraverso altri strumenti </w:t>
                  </w:r>
                  <w:r w:rsidRPr="00DB63CB">
                    <w:rPr>
                      <w:rFonts w:ascii="Fira Sans" w:eastAsia="Calibri" w:hAnsi="Fira Sans"/>
                      <w:color w:val="000000" w:themeColor="text1"/>
                      <w:spacing w:val="-4"/>
                      <w:sz w:val="20"/>
                      <w:szCs w:val="20"/>
                      <w:lang w:eastAsia="en-US"/>
                    </w:rPr>
                    <w:lastRenderedPageBreak/>
                    <w:t>(incontri, messaggi informativi agli studenti, ecc.);</w:t>
                  </w:r>
                </w:p>
                <w:p w14:paraId="57B9565D" w14:textId="77777777" w:rsidR="00F41534" w:rsidRDefault="00F41534" w:rsidP="003D552E">
                  <w:pPr>
                    <w:pStyle w:val="Normale1"/>
                    <w:rPr>
                      <w:rFonts w:ascii="Fira Sans" w:eastAsia="Calibri" w:hAnsi="Fira Sans"/>
                      <w:spacing w:val="-4"/>
                      <w:sz w:val="20"/>
                      <w:szCs w:val="20"/>
                      <w:lang w:eastAsia="en-US"/>
                    </w:rPr>
                  </w:pPr>
                </w:p>
                <w:p w14:paraId="4F111BC4" w14:textId="77777777" w:rsidR="00F41534" w:rsidRDefault="00F41534" w:rsidP="003D552E">
                  <w:pPr>
                    <w:pStyle w:val="Normale1"/>
                    <w:rPr>
                      <w:rFonts w:ascii="Fira Sans" w:eastAsia="Calibri" w:hAnsi="Fira Sans"/>
                      <w:spacing w:val="-4"/>
                      <w:sz w:val="20"/>
                      <w:szCs w:val="20"/>
                      <w:lang w:eastAsia="en-US"/>
                    </w:rPr>
                  </w:pPr>
                </w:p>
                <w:p w14:paraId="1B51BBFA" w14:textId="77777777" w:rsidR="00F41534" w:rsidRDefault="00F41534" w:rsidP="003D552E">
                  <w:pPr>
                    <w:pStyle w:val="Normale1"/>
                    <w:rPr>
                      <w:rFonts w:ascii="Fira Sans" w:eastAsia="Calibri" w:hAnsi="Fira Sans"/>
                      <w:spacing w:val="-4"/>
                      <w:sz w:val="20"/>
                      <w:szCs w:val="20"/>
                      <w:lang w:eastAsia="en-US"/>
                    </w:rPr>
                  </w:pPr>
                </w:p>
                <w:p w14:paraId="3FBC73C7" w14:textId="77777777" w:rsidR="00F41534" w:rsidRDefault="00F41534" w:rsidP="003D552E">
                  <w:pPr>
                    <w:pStyle w:val="Normale1"/>
                    <w:rPr>
                      <w:rFonts w:ascii="Fira Sans" w:eastAsia="Calibri" w:hAnsi="Fira Sans"/>
                      <w:spacing w:val="-4"/>
                      <w:sz w:val="20"/>
                      <w:szCs w:val="20"/>
                      <w:lang w:eastAsia="en-US"/>
                    </w:rPr>
                  </w:pPr>
                </w:p>
                <w:p w14:paraId="49AC9D5E" w14:textId="77777777" w:rsidR="00F41534" w:rsidRDefault="00F41534" w:rsidP="003D552E">
                  <w:pPr>
                    <w:pStyle w:val="Normale1"/>
                    <w:rPr>
                      <w:rFonts w:ascii="Fira Sans" w:eastAsia="Calibri" w:hAnsi="Fira Sans"/>
                      <w:spacing w:val="-4"/>
                      <w:sz w:val="20"/>
                      <w:szCs w:val="20"/>
                      <w:lang w:eastAsia="en-US"/>
                    </w:rPr>
                  </w:pPr>
                </w:p>
                <w:p w14:paraId="5CF1AA15" w14:textId="77777777" w:rsidR="00F41534" w:rsidRDefault="00F41534" w:rsidP="003D552E">
                  <w:pPr>
                    <w:pStyle w:val="Normale1"/>
                    <w:rPr>
                      <w:rFonts w:ascii="Fira Sans" w:eastAsia="Calibri" w:hAnsi="Fira Sans"/>
                      <w:spacing w:val="-4"/>
                      <w:sz w:val="20"/>
                      <w:szCs w:val="20"/>
                      <w:lang w:eastAsia="en-US"/>
                    </w:rPr>
                  </w:pPr>
                </w:p>
                <w:p w14:paraId="0DF13D43" w14:textId="77777777" w:rsidR="00F41534" w:rsidRDefault="00F41534" w:rsidP="003D552E">
                  <w:pPr>
                    <w:pStyle w:val="Normale1"/>
                    <w:rPr>
                      <w:rFonts w:ascii="Fira Sans" w:eastAsia="Calibri" w:hAnsi="Fira Sans"/>
                      <w:spacing w:val="-4"/>
                      <w:sz w:val="20"/>
                      <w:szCs w:val="20"/>
                      <w:lang w:eastAsia="en-US"/>
                    </w:rPr>
                  </w:pPr>
                </w:p>
                <w:p w14:paraId="6569C981" w14:textId="77777777" w:rsidR="00F41534" w:rsidRDefault="00F41534" w:rsidP="003D552E">
                  <w:pPr>
                    <w:pStyle w:val="Normale1"/>
                    <w:rPr>
                      <w:rFonts w:ascii="Fira Sans" w:eastAsia="Calibri" w:hAnsi="Fira Sans"/>
                      <w:spacing w:val="-4"/>
                      <w:sz w:val="20"/>
                      <w:szCs w:val="20"/>
                      <w:lang w:eastAsia="en-US"/>
                    </w:rPr>
                  </w:pPr>
                </w:p>
                <w:p w14:paraId="71142489" w14:textId="77777777" w:rsidR="00F41534" w:rsidRPr="003D552E" w:rsidRDefault="00F41534" w:rsidP="003D552E">
                  <w:pPr>
                    <w:pStyle w:val="Normale1"/>
                    <w:rPr>
                      <w:rFonts w:ascii="Fira Sans" w:eastAsia="Calibri" w:hAnsi="Fira Sans"/>
                      <w:spacing w:val="-4"/>
                      <w:sz w:val="20"/>
                      <w:szCs w:val="20"/>
                      <w:lang w:eastAsia="en-US"/>
                    </w:rPr>
                  </w:pPr>
                </w:p>
                <w:p w14:paraId="471AC938" w14:textId="1668D498" w:rsidR="003D552E" w:rsidRPr="003D552E" w:rsidRDefault="00222837" w:rsidP="00222837">
                  <w:pPr>
                    <w:pStyle w:val="Normale1"/>
                    <w:rPr>
                      <w:rFonts w:ascii="Fira Sans" w:eastAsia="Calibri" w:hAnsi="Fira Sans"/>
                      <w:sz w:val="20"/>
                      <w:szCs w:val="20"/>
                      <w:lang w:eastAsia="en-US"/>
                    </w:rPr>
                  </w:pPr>
                  <w:r>
                    <w:rPr>
                      <w:rFonts w:ascii="Fira Sans" w:eastAsia="Calibri" w:hAnsi="Fira Sans"/>
                      <w:sz w:val="20"/>
                      <w:szCs w:val="20"/>
                      <w:lang w:eastAsia="en-US"/>
                    </w:rPr>
                    <w:t xml:space="preserve">2) </w:t>
                  </w:r>
                  <w:r w:rsidR="003D552E" w:rsidRPr="003D552E">
                    <w:rPr>
                      <w:rFonts w:ascii="Fira Sans" w:eastAsia="Calibri" w:hAnsi="Fira Sans"/>
                      <w:sz w:val="20"/>
                      <w:szCs w:val="20"/>
                      <w:lang w:eastAsia="en-US"/>
                    </w:rPr>
                    <w:t xml:space="preserve">Internazionalizzazione </w:t>
                  </w:r>
                  <w:r w:rsidR="003D552E" w:rsidRPr="003D552E">
                    <w:rPr>
                      <w:rFonts w:ascii="Fira Sans" w:eastAsia="Calibri" w:hAnsi="Fira Sans"/>
                      <w:i/>
                      <w:iCs/>
                      <w:sz w:val="20"/>
                      <w:szCs w:val="20"/>
                      <w:lang w:eastAsia="en-US"/>
                    </w:rPr>
                    <w:t>incoming</w:t>
                  </w:r>
                </w:p>
                <w:p w14:paraId="1A52B3FA" w14:textId="117A276C" w:rsidR="003D552E" w:rsidRPr="003D552E" w:rsidRDefault="003D552E" w:rsidP="003D552E">
                  <w:pPr>
                    <w:pStyle w:val="Normale1"/>
                    <w:spacing w:line="276" w:lineRule="auto"/>
                    <w:rPr>
                      <w:rFonts w:ascii="Fira Sans" w:eastAsia="Calibri" w:hAnsi="Fira Sans"/>
                      <w:sz w:val="20"/>
                      <w:szCs w:val="20"/>
                      <w:lang w:eastAsia="en-US"/>
                    </w:rPr>
                  </w:pPr>
                  <w:r w:rsidRPr="003D552E">
                    <w:rPr>
                      <w:rFonts w:ascii="Fira Sans" w:eastAsia="Calibri" w:hAnsi="Fira Sans"/>
                      <w:spacing w:val="-2"/>
                      <w:sz w:val="20"/>
                      <w:szCs w:val="20"/>
                      <w:lang w:eastAsia="en-US"/>
                    </w:rPr>
                    <w:t xml:space="preserve">Fattori esterni al di fuori del controllo del Consiglio del </w:t>
                  </w:r>
                  <w:proofErr w:type="spellStart"/>
                  <w:r w:rsidR="00FC48A0">
                    <w:rPr>
                      <w:rFonts w:ascii="Fira Sans" w:eastAsia="Calibri" w:hAnsi="Fira Sans"/>
                      <w:spacing w:val="-2"/>
                      <w:sz w:val="20"/>
                      <w:szCs w:val="20"/>
                      <w:lang w:eastAsia="en-US"/>
                    </w:rPr>
                    <w:t>CdLM</w:t>
                  </w:r>
                  <w:proofErr w:type="spellEnd"/>
                  <w:r w:rsidRPr="003D552E">
                    <w:rPr>
                      <w:rFonts w:ascii="Fira Sans" w:eastAsia="Calibri" w:hAnsi="Fira Sans"/>
                      <w:spacing w:val="-2"/>
                      <w:sz w:val="20"/>
                      <w:szCs w:val="20"/>
                      <w:lang w:eastAsia="en-US"/>
                    </w:rPr>
                    <w:t xml:space="preserve"> EMMP rendono difficile adottare misure di potenziamento dell’internazionalizzazione </w:t>
                  </w:r>
                  <w:r w:rsidRPr="003D552E">
                    <w:rPr>
                      <w:rFonts w:ascii="Fira Sans" w:eastAsia="Calibri" w:hAnsi="Fira Sans"/>
                      <w:i/>
                      <w:iCs/>
                      <w:spacing w:val="-2"/>
                      <w:sz w:val="20"/>
                      <w:szCs w:val="20"/>
                      <w:lang w:eastAsia="en-US"/>
                    </w:rPr>
                    <w:t>incoming</w:t>
                  </w:r>
                  <w:r w:rsidRPr="003D552E">
                    <w:rPr>
                      <w:rFonts w:ascii="Fira Sans" w:eastAsia="Calibri" w:hAnsi="Fira Sans"/>
                      <w:spacing w:val="-2"/>
                      <w:sz w:val="20"/>
                      <w:szCs w:val="20"/>
                      <w:lang w:eastAsia="en-US"/>
                    </w:rPr>
                    <w:t xml:space="preserve"> realmente efficaci. Si intende, comunque, continuare a migliorare la versione inglese </w:t>
                  </w:r>
                  <w:r w:rsidRPr="00DB63CB">
                    <w:rPr>
                      <w:rFonts w:ascii="Fira Sans" w:eastAsia="Calibri" w:hAnsi="Fira Sans"/>
                      <w:color w:val="000000" w:themeColor="text1"/>
                      <w:spacing w:val="-2"/>
                      <w:sz w:val="20"/>
                      <w:szCs w:val="20"/>
                      <w:lang w:eastAsia="en-US"/>
                    </w:rPr>
                    <w:t xml:space="preserve">del sito </w:t>
                  </w:r>
                  <w:r w:rsidRPr="00DB63CB">
                    <w:rPr>
                      <w:rFonts w:ascii="Fira Sans" w:eastAsia="Calibri" w:hAnsi="Fira Sans"/>
                      <w:i/>
                      <w:iCs/>
                      <w:color w:val="000000" w:themeColor="text1"/>
                      <w:spacing w:val="-2"/>
                      <w:sz w:val="20"/>
                      <w:szCs w:val="20"/>
                      <w:lang w:eastAsia="en-US"/>
                    </w:rPr>
                    <w:t>web</w:t>
                  </w:r>
                  <w:r w:rsidRPr="00DB63CB">
                    <w:rPr>
                      <w:rFonts w:ascii="Fira Sans" w:eastAsia="Calibri" w:hAnsi="Fira Sans"/>
                      <w:color w:val="000000" w:themeColor="text1"/>
                      <w:spacing w:val="-2"/>
                      <w:sz w:val="20"/>
                      <w:szCs w:val="20"/>
                      <w:lang w:eastAsia="en-US"/>
                    </w:rPr>
                    <w:t xml:space="preserve"> del </w:t>
                  </w:r>
                  <w:proofErr w:type="spellStart"/>
                  <w:r w:rsidRPr="00DB63CB">
                    <w:rPr>
                      <w:rFonts w:ascii="Fira Sans" w:eastAsia="Calibri" w:hAnsi="Fira Sans"/>
                      <w:color w:val="000000" w:themeColor="text1"/>
                      <w:spacing w:val="-2"/>
                      <w:sz w:val="20"/>
                      <w:szCs w:val="20"/>
                      <w:lang w:eastAsia="en-US"/>
                    </w:rPr>
                    <w:t>Cd</w:t>
                  </w:r>
                  <w:r w:rsidR="00FC48A0" w:rsidRPr="00DB63CB">
                    <w:rPr>
                      <w:rFonts w:ascii="Fira Sans" w:eastAsia="Calibri" w:hAnsi="Fira Sans"/>
                      <w:color w:val="000000" w:themeColor="text1"/>
                      <w:spacing w:val="-2"/>
                      <w:sz w:val="20"/>
                      <w:szCs w:val="20"/>
                      <w:lang w:eastAsia="en-US"/>
                    </w:rPr>
                    <w:t>LM</w:t>
                  </w:r>
                  <w:proofErr w:type="spellEnd"/>
                  <w:r w:rsidRPr="00DB63CB">
                    <w:rPr>
                      <w:rFonts w:ascii="Fira Sans" w:eastAsia="Calibri" w:hAnsi="Fira Sans"/>
                      <w:color w:val="000000" w:themeColor="text1"/>
                      <w:spacing w:val="-2"/>
                      <w:sz w:val="20"/>
                      <w:szCs w:val="20"/>
                      <w:lang w:eastAsia="en-US"/>
                    </w:rPr>
                    <w:t xml:space="preserve"> EMMP e gli altri canali di comunicazione oltre a selezionare con attenzione e monitorare le </w:t>
                  </w:r>
                  <w:proofErr w:type="spellStart"/>
                  <w:r w:rsidRPr="00DB63CB">
                    <w:rPr>
                      <w:rFonts w:ascii="Fira Sans" w:eastAsia="Calibri" w:hAnsi="Fira Sans"/>
                      <w:i/>
                      <w:iCs/>
                      <w:color w:val="000000" w:themeColor="text1"/>
                      <w:spacing w:val="-2"/>
                      <w:sz w:val="20"/>
                      <w:szCs w:val="20"/>
                      <w:lang w:eastAsia="en-US"/>
                    </w:rPr>
                    <w:t>applications</w:t>
                  </w:r>
                  <w:proofErr w:type="spellEnd"/>
                  <w:r w:rsidRPr="00DB63CB">
                    <w:rPr>
                      <w:rFonts w:ascii="Fira Sans" w:eastAsia="Calibri" w:hAnsi="Fira Sans"/>
                      <w:color w:val="000000" w:themeColor="text1"/>
                      <w:spacing w:val="-2"/>
                      <w:sz w:val="20"/>
                      <w:szCs w:val="20"/>
                      <w:lang w:eastAsia="en-US"/>
                    </w:rPr>
                    <w:t xml:space="preserve"> degli studenti </w:t>
                  </w:r>
                  <w:proofErr w:type="spellStart"/>
                  <w:r w:rsidRPr="00DB63CB">
                    <w:rPr>
                      <w:rFonts w:ascii="Fira Sans" w:eastAsia="Calibri" w:hAnsi="Fira Sans"/>
                      <w:color w:val="000000" w:themeColor="text1"/>
                      <w:spacing w:val="-2"/>
                      <w:sz w:val="20"/>
                      <w:szCs w:val="20"/>
                      <w:lang w:eastAsia="en-US"/>
                    </w:rPr>
                    <w:t>extraUE</w:t>
                  </w:r>
                  <w:proofErr w:type="spellEnd"/>
                  <w:r w:rsidRPr="00DB63CB">
                    <w:rPr>
                      <w:rFonts w:ascii="Fira Sans" w:eastAsia="Calibri" w:hAnsi="Fira Sans"/>
                      <w:color w:val="000000" w:themeColor="text1"/>
                      <w:spacing w:val="-2"/>
                      <w:sz w:val="20"/>
                      <w:szCs w:val="20"/>
                      <w:lang w:eastAsia="en-US"/>
                    </w:rPr>
                    <w:t xml:space="preserve"> attraverso la nuova piattaforma </w:t>
                  </w:r>
                  <w:proofErr w:type="spellStart"/>
                  <w:r w:rsidRPr="00DB63CB">
                    <w:rPr>
                      <w:rFonts w:ascii="Fira Sans" w:eastAsia="Calibri" w:hAnsi="Fira Sans"/>
                      <w:color w:val="000000" w:themeColor="text1"/>
                      <w:spacing w:val="-2"/>
                      <w:sz w:val="20"/>
                      <w:szCs w:val="20"/>
                      <w:lang w:eastAsia="en-US"/>
                    </w:rPr>
                    <w:t>GenuaApply</w:t>
                  </w:r>
                  <w:proofErr w:type="spellEnd"/>
                  <w:r w:rsidRPr="00DB63CB">
                    <w:rPr>
                      <w:rFonts w:ascii="Fira Sans" w:eastAsia="Calibri" w:hAnsi="Fira Sans"/>
                      <w:color w:val="000000" w:themeColor="text1"/>
                      <w:spacing w:val="-2"/>
                      <w:sz w:val="20"/>
                      <w:szCs w:val="20"/>
                      <w:lang w:eastAsia="en-US"/>
                    </w:rPr>
                    <w:t xml:space="preserve"> implementata dall’Ateneo.</w:t>
                  </w:r>
                </w:p>
              </w:tc>
              <w:tc>
                <w:tcPr>
                  <w:tcW w:w="4109" w:type="dxa"/>
                </w:tcPr>
                <w:p w14:paraId="642A2223" w14:textId="77777777" w:rsidR="003D552E" w:rsidRPr="00DB63CB" w:rsidRDefault="003D552E" w:rsidP="003D552E">
                  <w:pPr>
                    <w:pStyle w:val="Normale1"/>
                    <w:spacing w:line="276" w:lineRule="auto"/>
                    <w:rPr>
                      <w:rFonts w:ascii="Fira Sans" w:eastAsia="Calibri" w:hAnsi="Fira Sans"/>
                      <w:color w:val="000000" w:themeColor="text1"/>
                      <w:sz w:val="20"/>
                      <w:szCs w:val="20"/>
                      <w:lang w:eastAsia="en-US"/>
                    </w:rPr>
                  </w:pPr>
                </w:p>
                <w:p w14:paraId="3F4D25BA" w14:textId="77777777" w:rsidR="00222837" w:rsidRPr="00DB63CB" w:rsidRDefault="00D46FAF" w:rsidP="003D552E">
                  <w:pPr>
                    <w:pStyle w:val="Normale1"/>
                    <w:spacing w:line="276" w:lineRule="auto"/>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Per quanto concerne lo stato di avanzamento delle misure dal settembre 2025 al settembre 2026 si osserva quanto segue:</w:t>
                  </w:r>
                </w:p>
                <w:p w14:paraId="2877E251" w14:textId="32C1204A" w:rsidR="00B026B3" w:rsidRPr="00796C89" w:rsidRDefault="671D54C0" w:rsidP="003D552E">
                  <w:pPr>
                    <w:pStyle w:val="Normale1"/>
                    <w:spacing w:line="276" w:lineRule="auto"/>
                    <w:rPr>
                      <w:rFonts w:ascii="Fira Sans" w:eastAsia="Calibri" w:hAnsi="Fira Sans"/>
                      <w:sz w:val="20"/>
                      <w:szCs w:val="20"/>
                      <w:lang w:eastAsia="en-US"/>
                    </w:rPr>
                  </w:pPr>
                  <w:r w:rsidRPr="00796C89">
                    <w:rPr>
                      <w:rFonts w:ascii="Fira Sans" w:eastAsia="Calibri" w:hAnsi="Fira Sans"/>
                      <w:sz w:val="20"/>
                      <w:szCs w:val="20"/>
                      <w:lang w:eastAsia="en-US"/>
                    </w:rPr>
                    <w:t xml:space="preserve">1) </w:t>
                  </w:r>
                  <w:r w:rsidR="440540A3" w:rsidRPr="00796C89">
                    <w:rPr>
                      <w:rFonts w:ascii="Fira Sans" w:eastAsia="Calibri" w:hAnsi="Fira Sans"/>
                      <w:sz w:val="20"/>
                      <w:szCs w:val="20"/>
                      <w:lang w:eastAsia="en-US"/>
                    </w:rPr>
                    <w:t xml:space="preserve">Nel febbraio 2026 il Coordinatore ha </w:t>
                  </w:r>
                  <w:r w:rsidR="72F5840E" w:rsidRPr="00796C89">
                    <w:rPr>
                      <w:rFonts w:ascii="Fira Sans" w:eastAsia="Calibri" w:hAnsi="Fira Sans"/>
                      <w:sz w:val="20"/>
                      <w:szCs w:val="20"/>
                      <w:lang w:eastAsia="en-US"/>
                    </w:rPr>
                    <w:t>incon</w:t>
                  </w:r>
                  <w:r w:rsidR="00796C89" w:rsidRPr="00796C89">
                    <w:rPr>
                      <w:rFonts w:ascii="Fira Sans" w:eastAsia="Calibri" w:hAnsi="Fira Sans"/>
                      <w:sz w:val="20"/>
                      <w:szCs w:val="20"/>
                      <w:lang w:eastAsia="en-US"/>
                    </w:rPr>
                    <w:t>t</w:t>
                  </w:r>
                  <w:r w:rsidR="72F5840E" w:rsidRPr="00796C89">
                    <w:rPr>
                      <w:rFonts w:ascii="Fira Sans" w:eastAsia="Calibri" w:hAnsi="Fira Sans"/>
                      <w:sz w:val="20"/>
                      <w:szCs w:val="20"/>
                      <w:lang w:eastAsia="en-US"/>
                    </w:rPr>
                    <w:t>rato</w:t>
                  </w:r>
                  <w:r w:rsidR="44541729" w:rsidRPr="00796C89">
                    <w:rPr>
                      <w:rFonts w:ascii="Fira Sans" w:eastAsia="Calibri" w:hAnsi="Fira Sans"/>
                      <w:sz w:val="20"/>
                      <w:szCs w:val="20"/>
                      <w:lang w:eastAsia="en-US"/>
                    </w:rPr>
                    <w:t xml:space="preserve"> una delegazione</w:t>
                  </w:r>
                  <w:r w:rsidR="440540A3" w:rsidRPr="00796C89">
                    <w:rPr>
                      <w:rFonts w:ascii="Fira Sans" w:eastAsia="Calibri" w:hAnsi="Fira Sans"/>
                      <w:sz w:val="20"/>
                      <w:szCs w:val="20"/>
                      <w:lang w:eastAsia="en-US"/>
                    </w:rPr>
                    <w:t xml:space="preserve"> </w:t>
                  </w:r>
                  <w:r w:rsidR="55AB0AD2" w:rsidRPr="00796C89">
                    <w:rPr>
                      <w:rFonts w:ascii="Fira Sans" w:eastAsia="Calibri" w:hAnsi="Fira Sans"/>
                      <w:sz w:val="20"/>
                      <w:szCs w:val="20"/>
                      <w:lang w:eastAsia="en-US"/>
                    </w:rPr>
                    <w:t>del</w:t>
                  </w:r>
                  <w:r w:rsidR="440540A3" w:rsidRPr="00796C89">
                    <w:rPr>
                      <w:rFonts w:ascii="Fira Sans" w:eastAsia="Calibri" w:hAnsi="Fira Sans"/>
                      <w:sz w:val="20"/>
                      <w:szCs w:val="20"/>
                      <w:lang w:eastAsia="en-US"/>
                    </w:rPr>
                    <w:t xml:space="preserve">la </w:t>
                  </w:r>
                  <w:r w:rsidR="440540A3" w:rsidRPr="00796C89">
                    <w:rPr>
                      <w:rFonts w:ascii="Fira Sans" w:hAnsi="Fira Sans" w:cstheme="minorBidi"/>
                      <w:sz w:val="20"/>
                      <w:szCs w:val="20"/>
                    </w:rPr>
                    <w:t>Shanghai Maritime University. Scopo della visita l’attivazione della Cruise Management Academy in collaborazione tra i due Atenei</w:t>
                  </w:r>
                  <w:r w:rsidR="4F2063E7" w:rsidRPr="00796C89">
                    <w:rPr>
                      <w:rFonts w:ascii="Fira Sans" w:hAnsi="Fira Sans" w:cstheme="minorBidi"/>
                      <w:sz w:val="20"/>
                      <w:szCs w:val="20"/>
                    </w:rPr>
                    <w:t xml:space="preserve"> attualmente in valutazione da parte del Ministero cinese dell’Un</w:t>
                  </w:r>
                  <w:r w:rsidR="00ED6CBC">
                    <w:rPr>
                      <w:rFonts w:ascii="Fira Sans" w:hAnsi="Fira Sans" w:cstheme="minorBidi"/>
                      <w:sz w:val="20"/>
                      <w:szCs w:val="20"/>
                    </w:rPr>
                    <w:t>i</w:t>
                  </w:r>
                  <w:r w:rsidR="4F2063E7" w:rsidRPr="00796C89">
                    <w:rPr>
                      <w:rFonts w:ascii="Fira Sans" w:hAnsi="Fira Sans" w:cstheme="minorBidi"/>
                      <w:sz w:val="20"/>
                      <w:szCs w:val="20"/>
                    </w:rPr>
                    <w:t>vers</w:t>
                  </w:r>
                  <w:r w:rsidR="00796C89" w:rsidRPr="00796C89">
                    <w:rPr>
                      <w:rFonts w:ascii="Fira Sans" w:hAnsi="Fira Sans" w:cstheme="minorBidi"/>
                      <w:sz w:val="20"/>
                      <w:szCs w:val="20"/>
                    </w:rPr>
                    <w:t>i</w:t>
                  </w:r>
                  <w:r w:rsidR="00796C89">
                    <w:rPr>
                      <w:rFonts w:ascii="Fira Sans" w:hAnsi="Fira Sans" w:cstheme="minorBidi"/>
                      <w:sz w:val="20"/>
                      <w:szCs w:val="20"/>
                    </w:rPr>
                    <w:t>tà;</w:t>
                  </w:r>
                  <w:r w:rsidR="67BB1CE8" w:rsidRPr="00796C89">
                    <w:rPr>
                      <w:rFonts w:ascii="Fira Sans" w:hAnsi="Fira Sans" w:cstheme="minorBidi"/>
                      <w:sz w:val="20"/>
                      <w:szCs w:val="20"/>
                    </w:rPr>
                    <w:t xml:space="preserve"> </w:t>
                  </w:r>
                </w:p>
                <w:p w14:paraId="54BEF112" w14:textId="2C02BD2A" w:rsidR="00D46FAF" w:rsidRPr="00DB63CB" w:rsidRDefault="00B026B3" w:rsidP="003D552E">
                  <w:pPr>
                    <w:pStyle w:val="Normale1"/>
                    <w:spacing w:line="276" w:lineRule="auto"/>
                    <w:rPr>
                      <w:rFonts w:ascii="Fira Sans" w:eastAsia="Calibri" w:hAnsi="Fira Sans"/>
                      <w:i/>
                      <w:iCs/>
                      <w:color w:val="000000" w:themeColor="text1"/>
                      <w:sz w:val="20"/>
                      <w:szCs w:val="20"/>
                      <w:lang w:eastAsia="en-US"/>
                    </w:rPr>
                  </w:pPr>
                  <w:r w:rsidRPr="00DB63CB">
                    <w:rPr>
                      <w:rFonts w:ascii="Fira Sans" w:eastAsia="Calibri" w:hAnsi="Fira Sans"/>
                      <w:color w:val="000000" w:themeColor="text1"/>
                      <w:sz w:val="20"/>
                      <w:szCs w:val="20"/>
                      <w:lang w:eastAsia="en-US"/>
                    </w:rPr>
                    <w:t xml:space="preserve">2) </w:t>
                  </w:r>
                  <w:r w:rsidR="00D46FAF" w:rsidRPr="00DB63CB">
                    <w:rPr>
                      <w:rFonts w:ascii="Fira Sans" w:eastAsia="Calibri" w:hAnsi="Fira Sans"/>
                      <w:color w:val="000000" w:themeColor="text1"/>
                      <w:sz w:val="20"/>
                      <w:szCs w:val="20"/>
                      <w:lang w:eastAsia="en-US"/>
                    </w:rPr>
                    <w:t xml:space="preserve">Internazionalizzazione </w:t>
                  </w:r>
                  <w:proofErr w:type="spellStart"/>
                  <w:r w:rsidR="00D46FAF" w:rsidRPr="00DB63CB">
                    <w:rPr>
                      <w:rFonts w:ascii="Fira Sans" w:eastAsia="Calibri" w:hAnsi="Fira Sans"/>
                      <w:i/>
                      <w:iCs/>
                      <w:color w:val="000000" w:themeColor="text1"/>
                      <w:sz w:val="20"/>
                      <w:szCs w:val="20"/>
                      <w:lang w:eastAsia="en-US"/>
                    </w:rPr>
                    <w:t>outgoing</w:t>
                  </w:r>
                  <w:proofErr w:type="spellEnd"/>
                </w:p>
                <w:p w14:paraId="2B1EE267" w14:textId="3FBB5A0B" w:rsidR="00D46FAF" w:rsidRPr="00DB63CB" w:rsidRDefault="00D46FAF" w:rsidP="003D552E">
                  <w:pPr>
                    <w:pStyle w:val="Normale1"/>
                    <w:spacing w:line="276" w:lineRule="auto"/>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Le opportunità di esperienze formative all’estero per gli studenti EMMP hanno riguardato principalmente l’Erasmus plus e il corso “</w:t>
                  </w:r>
                  <w:r w:rsidRPr="00DB63CB">
                    <w:rPr>
                      <w:rFonts w:ascii="Fira Sans" w:eastAsia="Calibri" w:hAnsi="Fira Sans"/>
                      <w:i/>
                      <w:iCs/>
                      <w:color w:val="000000" w:themeColor="text1"/>
                      <w:sz w:val="20"/>
                      <w:szCs w:val="20"/>
                      <w:lang w:eastAsia="en-US"/>
                    </w:rPr>
                    <w:t xml:space="preserve">Maritime Trade and </w:t>
                  </w:r>
                  <w:proofErr w:type="spellStart"/>
                  <w:r w:rsidRPr="00DB63CB">
                    <w:rPr>
                      <w:rFonts w:ascii="Fira Sans" w:eastAsia="Calibri" w:hAnsi="Fira Sans"/>
                      <w:i/>
                      <w:iCs/>
                      <w:color w:val="000000" w:themeColor="text1"/>
                      <w:sz w:val="20"/>
                      <w:szCs w:val="20"/>
                      <w:lang w:eastAsia="en-US"/>
                    </w:rPr>
                    <w:t>Logistics</w:t>
                  </w:r>
                  <w:proofErr w:type="spellEnd"/>
                  <w:r w:rsidRPr="00DB63CB">
                    <w:rPr>
                      <w:rFonts w:ascii="Fira Sans" w:eastAsia="Calibri" w:hAnsi="Fira Sans"/>
                      <w:i/>
                      <w:iCs/>
                      <w:color w:val="000000" w:themeColor="text1"/>
                      <w:sz w:val="20"/>
                      <w:szCs w:val="20"/>
                      <w:lang w:eastAsia="en-US"/>
                    </w:rPr>
                    <w:t xml:space="preserve"> – Theory and Applications</w:t>
                  </w:r>
                  <w:r w:rsidRPr="00DB63CB">
                    <w:rPr>
                      <w:rFonts w:ascii="Fira Sans" w:eastAsia="Calibri" w:hAnsi="Fira Sans"/>
                      <w:color w:val="000000" w:themeColor="text1"/>
                      <w:sz w:val="20"/>
                      <w:szCs w:val="20"/>
                      <w:lang w:eastAsia="en-US"/>
                    </w:rPr>
                    <w:t>”, organizzato annualmente presso l’</w:t>
                  </w:r>
                  <w:r w:rsidRPr="00DB63CB">
                    <w:rPr>
                      <w:rFonts w:ascii="Fira Sans" w:eastAsia="Calibri" w:hAnsi="Fira Sans"/>
                      <w:i/>
                      <w:iCs/>
                      <w:color w:val="000000" w:themeColor="text1"/>
                      <w:sz w:val="20"/>
                      <w:szCs w:val="20"/>
                      <w:lang w:eastAsia="en-US"/>
                    </w:rPr>
                    <w:t xml:space="preserve">Escola Europea </w:t>
                  </w:r>
                  <w:proofErr w:type="spellStart"/>
                  <w:r w:rsidRPr="00DB63CB">
                    <w:rPr>
                      <w:rFonts w:ascii="Fira Sans" w:eastAsia="Calibri" w:hAnsi="Fira Sans"/>
                      <w:i/>
                      <w:iCs/>
                      <w:color w:val="000000" w:themeColor="text1"/>
                      <w:sz w:val="20"/>
                      <w:szCs w:val="20"/>
                      <w:lang w:eastAsia="en-US"/>
                    </w:rPr>
                    <w:lastRenderedPageBreak/>
                    <w:t>Intermodal</w:t>
                  </w:r>
                  <w:proofErr w:type="spellEnd"/>
                  <w:r w:rsidRPr="00DB63CB">
                    <w:rPr>
                      <w:rFonts w:ascii="Fira Sans" w:eastAsia="Calibri" w:hAnsi="Fira Sans"/>
                      <w:i/>
                      <w:iCs/>
                      <w:color w:val="000000" w:themeColor="text1"/>
                      <w:sz w:val="20"/>
                      <w:szCs w:val="20"/>
                      <w:lang w:eastAsia="en-US"/>
                    </w:rPr>
                    <w:t xml:space="preserve"> </w:t>
                  </w:r>
                  <w:proofErr w:type="spellStart"/>
                  <w:r w:rsidRPr="00DB63CB">
                    <w:rPr>
                      <w:rFonts w:ascii="Fira Sans" w:eastAsia="Calibri" w:hAnsi="Fira Sans"/>
                      <w:i/>
                      <w:iCs/>
                      <w:color w:val="000000" w:themeColor="text1"/>
                      <w:sz w:val="20"/>
                      <w:szCs w:val="20"/>
                      <w:lang w:eastAsia="en-US"/>
                    </w:rPr>
                    <w:t>Transport</w:t>
                  </w:r>
                  <w:proofErr w:type="spellEnd"/>
                  <w:r w:rsidRPr="00DB63CB">
                    <w:rPr>
                      <w:rFonts w:ascii="Fira Sans" w:eastAsia="Calibri" w:hAnsi="Fira Sans"/>
                      <w:color w:val="000000" w:themeColor="text1"/>
                      <w:sz w:val="20"/>
                      <w:szCs w:val="20"/>
                      <w:lang w:eastAsia="en-US"/>
                    </w:rPr>
                    <w:t xml:space="preserve"> di Barcellona. A ciascuna </w:t>
                  </w:r>
                  <w:r w:rsidR="00F41534" w:rsidRPr="00DB63CB">
                    <w:rPr>
                      <w:rFonts w:ascii="Fira Sans" w:eastAsia="Calibri" w:hAnsi="Fira Sans"/>
                      <w:color w:val="000000" w:themeColor="text1"/>
                      <w:sz w:val="20"/>
                      <w:szCs w:val="20"/>
                      <w:lang w:eastAsia="en-US"/>
                    </w:rPr>
                    <w:t>di queste</w:t>
                  </w:r>
                  <w:r w:rsidRPr="00DB63CB">
                    <w:rPr>
                      <w:rFonts w:ascii="Fira Sans" w:eastAsia="Calibri" w:hAnsi="Fira Sans"/>
                      <w:color w:val="000000" w:themeColor="text1"/>
                      <w:sz w:val="20"/>
                      <w:szCs w:val="20"/>
                      <w:lang w:eastAsia="en-US"/>
                    </w:rPr>
                    <w:t xml:space="preserve"> due opportunità sono </w:t>
                  </w:r>
                  <w:r w:rsidR="00F41534" w:rsidRPr="00DB63CB">
                    <w:rPr>
                      <w:rFonts w:ascii="Fira Sans" w:eastAsia="Calibri" w:hAnsi="Fira Sans"/>
                      <w:color w:val="000000" w:themeColor="text1"/>
                      <w:sz w:val="20"/>
                      <w:szCs w:val="20"/>
                      <w:lang w:eastAsia="en-US"/>
                    </w:rPr>
                    <w:t xml:space="preserve">stati </w:t>
                  </w:r>
                  <w:r w:rsidRPr="00DB63CB">
                    <w:rPr>
                      <w:rFonts w:ascii="Fira Sans" w:eastAsia="Calibri" w:hAnsi="Fira Sans"/>
                      <w:color w:val="000000" w:themeColor="text1"/>
                      <w:sz w:val="20"/>
                      <w:szCs w:val="20"/>
                      <w:lang w:eastAsia="en-US"/>
                    </w:rPr>
                    <w:t xml:space="preserve">dedicati due distinti </w:t>
                  </w:r>
                  <w:r w:rsidR="00F41534" w:rsidRPr="00DB63CB">
                    <w:rPr>
                      <w:rFonts w:ascii="Fira Sans" w:eastAsia="Calibri" w:hAnsi="Fira Sans"/>
                      <w:color w:val="000000" w:themeColor="text1"/>
                      <w:sz w:val="20"/>
                      <w:szCs w:val="20"/>
                      <w:lang w:eastAsia="en-US"/>
                    </w:rPr>
                    <w:t xml:space="preserve">specifici </w:t>
                  </w:r>
                  <w:r w:rsidRPr="00DB63CB">
                    <w:rPr>
                      <w:rFonts w:ascii="Fira Sans" w:eastAsia="Calibri" w:hAnsi="Fira Sans"/>
                      <w:color w:val="000000" w:themeColor="text1"/>
                      <w:sz w:val="20"/>
                      <w:szCs w:val="20"/>
                      <w:lang w:eastAsia="en-US"/>
                    </w:rPr>
                    <w:t>tastoni nell’</w:t>
                  </w:r>
                  <w:hyperlink r:id="rId12" w:history="1">
                    <w:r w:rsidRPr="00DB63CB">
                      <w:rPr>
                        <w:rStyle w:val="Collegamentoipertestuale"/>
                        <w:rFonts w:ascii="Fira Sans" w:eastAsia="Calibri" w:hAnsi="Fira Sans"/>
                        <w:i/>
                        <w:iCs/>
                        <w:color w:val="000000" w:themeColor="text1"/>
                        <w:sz w:val="20"/>
                        <w:szCs w:val="20"/>
                        <w:lang w:eastAsia="en-US"/>
                      </w:rPr>
                      <w:t>homepage</w:t>
                    </w:r>
                  </w:hyperlink>
                  <w:r w:rsidRPr="00DB63CB">
                    <w:rPr>
                      <w:rFonts w:ascii="Fira Sans" w:eastAsia="Calibri" w:hAnsi="Fira Sans"/>
                      <w:color w:val="000000" w:themeColor="text1"/>
                      <w:sz w:val="20"/>
                      <w:szCs w:val="20"/>
                      <w:lang w:eastAsia="en-US"/>
                    </w:rPr>
                    <w:t xml:space="preserve"> del sito web</w:t>
                  </w:r>
                  <w:r w:rsidR="00F41534" w:rsidRPr="00DB63CB">
                    <w:rPr>
                      <w:rFonts w:ascii="Fira Sans" w:eastAsia="Calibri" w:hAnsi="Fira Sans"/>
                      <w:color w:val="000000" w:themeColor="text1"/>
                      <w:sz w:val="20"/>
                      <w:szCs w:val="20"/>
                      <w:lang w:eastAsia="en-US"/>
                    </w:rPr>
                    <w:t xml:space="preserve"> del </w:t>
                  </w:r>
                  <w:proofErr w:type="spellStart"/>
                  <w:r w:rsidR="00F41534" w:rsidRPr="00DB63CB">
                    <w:rPr>
                      <w:rFonts w:ascii="Fira Sans" w:eastAsia="Calibri" w:hAnsi="Fira Sans"/>
                      <w:color w:val="000000" w:themeColor="text1"/>
                      <w:sz w:val="20"/>
                      <w:szCs w:val="20"/>
                      <w:lang w:eastAsia="en-US"/>
                    </w:rPr>
                    <w:t>CdLM</w:t>
                  </w:r>
                  <w:proofErr w:type="spellEnd"/>
                  <w:r w:rsidR="00F41534" w:rsidRPr="00DB63CB">
                    <w:rPr>
                      <w:rFonts w:ascii="Fira Sans" w:eastAsia="Calibri" w:hAnsi="Fira Sans"/>
                      <w:color w:val="000000" w:themeColor="text1"/>
                      <w:sz w:val="20"/>
                      <w:szCs w:val="20"/>
                      <w:lang w:eastAsia="en-US"/>
                    </w:rPr>
                    <w:t xml:space="preserve"> EMMP</w:t>
                  </w:r>
                  <w:r w:rsidRPr="00DB63CB">
                    <w:rPr>
                      <w:rFonts w:ascii="Fira Sans" w:eastAsia="Calibri" w:hAnsi="Fira Sans"/>
                      <w:color w:val="000000" w:themeColor="text1"/>
                      <w:sz w:val="20"/>
                      <w:szCs w:val="20"/>
                      <w:lang w:eastAsia="en-US"/>
                    </w:rPr>
                    <w:t xml:space="preserve"> con video di presentazione e di esperienze di studenti degli anni precedenti. Inoltre</w:t>
                  </w:r>
                  <w:r w:rsidR="006C519A" w:rsidRPr="00DB63CB">
                    <w:rPr>
                      <w:rFonts w:ascii="Fira Sans" w:eastAsia="Calibri" w:hAnsi="Fira Sans"/>
                      <w:color w:val="000000" w:themeColor="text1"/>
                      <w:sz w:val="20"/>
                      <w:szCs w:val="20"/>
                      <w:lang w:eastAsia="en-US"/>
                    </w:rPr>
                    <w:t>,</w:t>
                  </w:r>
                  <w:r w:rsidRPr="00DB63CB">
                    <w:rPr>
                      <w:rFonts w:ascii="Fira Sans" w:eastAsia="Calibri" w:hAnsi="Fira Sans"/>
                      <w:color w:val="000000" w:themeColor="text1"/>
                      <w:sz w:val="20"/>
                      <w:szCs w:val="20"/>
                      <w:lang w:eastAsia="en-US"/>
                    </w:rPr>
                    <w:t xml:space="preserve"> la docente che organizza e accompagna gli studenti a Barcellona ha </w:t>
                  </w:r>
                  <w:r w:rsidR="00F41534" w:rsidRPr="00DB63CB">
                    <w:rPr>
                      <w:rFonts w:ascii="Fira Sans" w:eastAsia="Calibri" w:hAnsi="Fira Sans"/>
                      <w:color w:val="000000" w:themeColor="text1"/>
                      <w:sz w:val="20"/>
                      <w:szCs w:val="20"/>
                      <w:lang w:eastAsia="en-US"/>
                    </w:rPr>
                    <w:t xml:space="preserve">avuto </w:t>
                  </w:r>
                  <w:r w:rsidRPr="00DB63CB">
                    <w:rPr>
                      <w:rFonts w:ascii="Fira Sans" w:eastAsia="Calibri" w:hAnsi="Fira Sans"/>
                      <w:color w:val="000000" w:themeColor="text1"/>
                      <w:sz w:val="20"/>
                      <w:szCs w:val="20"/>
                      <w:lang w:eastAsia="en-US"/>
                    </w:rPr>
                    <w:t xml:space="preserve">cura di presentare loro durante le lezioni del proprio insegnamento questa iniziativa che si ripete con successo da più di dieci anni. La promozione dell’Erasmus plus è </w:t>
                  </w:r>
                  <w:r w:rsidR="00F41534" w:rsidRPr="00DB63CB">
                    <w:rPr>
                      <w:rFonts w:ascii="Fira Sans" w:eastAsia="Calibri" w:hAnsi="Fira Sans"/>
                      <w:color w:val="000000" w:themeColor="text1"/>
                      <w:sz w:val="20"/>
                      <w:szCs w:val="20"/>
                      <w:lang w:eastAsia="en-US"/>
                    </w:rPr>
                    <w:t xml:space="preserve">stata </w:t>
                  </w:r>
                  <w:r w:rsidRPr="00DB63CB">
                    <w:rPr>
                      <w:rFonts w:ascii="Fira Sans" w:eastAsia="Calibri" w:hAnsi="Fira Sans"/>
                      <w:color w:val="000000" w:themeColor="text1"/>
                      <w:sz w:val="20"/>
                      <w:szCs w:val="20"/>
                      <w:lang w:eastAsia="en-US"/>
                    </w:rPr>
                    <w:t>invece curata dal Dipartimento di Economia anche a favore degli studenti EMMP</w:t>
                  </w:r>
                  <w:r w:rsidR="00F41534" w:rsidRPr="00DB63CB">
                    <w:rPr>
                      <w:rFonts w:ascii="Fira Sans" w:eastAsia="Calibri" w:hAnsi="Fira Sans"/>
                      <w:color w:val="000000" w:themeColor="text1"/>
                      <w:sz w:val="20"/>
                      <w:szCs w:val="20"/>
                      <w:lang w:eastAsia="en-US"/>
                    </w:rPr>
                    <w:t>.</w:t>
                  </w:r>
                  <w:r w:rsidRPr="00DB63CB">
                    <w:rPr>
                      <w:rFonts w:ascii="Fira Sans" w:eastAsia="Calibri" w:hAnsi="Fira Sans"/>
                      <w:color w:val="000000" w:themeColor="text1"/>
                      <w:sz w:val="20"/>
                      <w:szCs w:val="20"/>
                      <w:lang w:eastAsia="en-US"/>
                    </w:rPr>
                    <w:t xml:space="preserve">  </w:t>
                  </w:r>
                </w:p>
                <w:p w14:paraId="148BB5FF" w14:textId="77777777" w:rsidR="00F41534" w:rsidRPr="00DB63CB" w:rsidRDefault="00F41534" w:rsidP="00F41534">
                  <w:pPr>
                    <w:pStyle w:val="Normale1"/>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 xml:space="preserve">2) Internazionalizzazione </w:t>
                  </w:r>
                  <w:r w:rsidRPr="00DB63CB">
                    <w:rPr>
                      <w:rFonts w:ascii="Fira Sans" w:eastAsia="Calibri" w:hAnsi="Fira Sans"/>
                      <w:i/>
                      <w:iCs/>
                      <w:color w:val="000000" w:themeColor="text1"/>
                      <w:sz w:val="20"/>
                      <w:szCs w:val="20"/>
                      <w:lang w:eastAsia="en-US"/>
                    </w:rPr>
                    <w:t>incoming</w:t>
                  </w:r>
                </w:p>
                <w:p w14:paraId="2C65C9A7" w14:textId="77777777" w:rsidR="00D46FAF" w:rsidRPr="00DB63CB" w:rsidRDefault="00F41534" w:rsidP="003D552E">
                  <w:pPr>
                    <w:pStyle w:val="Normale1"/>
                    <w:spacing w:line="276" w:lineRule="auto"/>
                    <w:rPr>
                      <w:rFonts w:ascii="Fira Sans" w:eastAsia="Calibri" w:hAnsi="Fira Sans"/>
                      <w:color w:val="000000" w:themeColor="text1"/>
                      <w:sz w:val="20"/>
                      <w:szCs w:val="20"/>
                      <w:lang w:eastAsia="en-US"/>
                    </w:rPr>
                  </w:pPr>
                  <w:r w:rsidRPr="00DB63CB">
                    <w:rPr>
                      <w:rFonts w:ascii="Fira Sans" w:eastAsia="Calibri" w:hAnsi="Fira Sans"/>
                      <w:color w:val="000000" w:themeColor="text1"/>
                      <w:sz w:val="20"/>
                      <w:szCs w:val="20"/>
                      <w:lang w:eastAsia="en-US"/>
                    </w:rPr>
                    <w:t xml:space="preserve">La Commissione per la comunicazione e la promozione del </w:t>
                  </w:r>
                  <w:proofErr w:type="spellStart"/>
                  <w:r w:rsidRPr="00DB63CB">
                    <w:rPr>
                      <w:rFonts w:ascii="Fira Sans" w:eastAsia="Calibri" w:hAnsi="Fira Sans"/>
                      <w:color w:val="000000" w:themeColor="text1"/>
                      <w:sz w:val="20"/>
                      <w:szCs w:val="20"/>
                      <w:lang w:eastAsia="en-US"/>
                    </w:rPr>
                    <w:t>CdLM</w:t>
                  </w:r>
                  <w:proofErr w:type="spellEnd"/>
                  <w:r w:rsidRPr="00DB63CB">
                    <w:rPr>
                      <w:rFonts w:ascii="Fira Sans" w:eastAsia="Calibri" w:hAnsi="Fira Sans"/>
                      <w:color w:val="000000" w:themeColor="text1"/>
                      <w:sz w:val="20"/>
                      <w:szCs w:val="20"/>
                      <w:lang w:eastAsia="en-US"/>
                    </w:rPr>
                    <w:t xml:space="preserve"> EMMP ha curato e completato la versione inglese del sito web del Corso per le parti di competenza.</w:t>
                  </w:r>
                </w:p>
                <w:p w14:paraId="71CF4214" w14:textId="58BE2A8C" w:rsidR="00F41534" w:rsidRPr="00DB63CB" w:rsidRDefault="00F41534" w:rsidP="003D552E">
                  <w:pPr>
                    <w:pStyle w:val="Normale1"/>
                    <w:spacing w:line="276" w:lineRule="auto"/>
                    <w:rPr>
                      <w:rFonts w:ascii="Fira Sans" w:eastAsia="Calibri" w:hAnsi="Fira Sans"/>
                      <w:color w:val="000000" w:themeColor="text1"/>
                      <w:sz w:val="20"/>
                      <w:szCs w:val="20"/>
                      <w:lang w:eastAsia="en-US"/>
                    </w:rPr>
                  </w:pPr>
                  <w:r w:rsidRPr="6E8035F5">
                    <w:rPr>
                      <w:rFonts w:ascii="Fira Sans" w:eastAsia="Calibri" w:hAnsi="Fira Sans"/>
                      <w:color w:val="000000" w:themeColor="text1"/>
                      <w:sz w:val="20"/>
                      <w:szCs w:val="20"/>
                      <w:lang w:eastAsia="en-US"/>
                    </w:rPr>
                    <w:t xml:space="preserve">Per quanto concerne </w:t>
                  </w:r>
                  <w:r w:rsidRPr="00816E55">
                    <w:rPr>
                      <w:rFonts w:ascii="Fira Sans" w:eastAsia="Calibri" w:hAnsi="Fira Sans"/>
                      <w:color w:val="000000" w:themeColor="text1"/>
                      <w:sz w:val="20"/>
                      <w:szCs w:val="20"/>
                      <w:lang w:eastAsia="en-US"/>
                    </w:rPr>
                    <w:t xml:space="preserve">la piattaforma </w:t>
                  </w:r>
                  <w:proofErr w:type="spellStart"/>
                  <w:r w:rsidR="55C08ACD" w:rsidRPr="00816E55">
                    <w:rPr>
                      <w:rFonts w:ascii="Fira Sans" w:eastAsia="Calibri" w:hAnsi="Fira Sans"/>
                      <w:color w:val="000000" w:themeColor="text1"/>
                      <w:sz w:val="20"/>
                      <w:szCs w:val="20"/>
                      <w:lang w:eastAsia="en-US"/>
                    </w:rPr>
                    <w:t>Unige</w:t>
                  </w:r>
                  <w:r w:rsidRPr="00816E55">
                    <w:rPr>
                      <w:rFonts w:ascii="Fira Sans" w:eastAsia="Calibri" w:hAnsi="Fira Sans"/>
                      <w:color w:val="000000" w:themeColor="text1"/>
                      <w:sz w:val="20"/>
                      <w:szCs w:val="20"/>
                      <w:lang w:eastAsia="en-US"/>
                    </w:rPr>
                    <w:t>Apply</w:t>
                  </w:r>
                  <w:proofErr w:type="spellEnd"/>
                  <w:r w:rsidRPr="00816E55">
                    <w:rPr>
                      <w:rFonts w:ascii="Fira Sans" w:eastAsia="Calibri" w:hAnsi="Fira Sans"/>
                      <w:color w:val="000000" w:themeColor="text1"/>
                      <w:sz w:val="20"/>
                      <w:szCs w:val="20"/>
                      <w:lang w:eastAsia="en-US"/>
                    </w:rPr>
                    <w:t>, si è potuto osservare che</w:t>
                  </w:r>
                  <w:r w:rsidR="700C9A60" w:rsidRPr="00816E55">
                    <w:rPr>
                      <w:rFonts w:ascii="Fira Sans" w:eastAsia="Calibri" w:hAnsi="Fira Sans"/>
                      <w:color w:val="000000" w:themeColor="text1"/>
                      <w:sz w:val="20"/>
                      <w:szCs w:val="20"/>
                      <w:lang w:eastAsia="en-US"/>
                    </w:rPr>
                    <w:t xml:space="preserve"> sono state avanzate 24 candidature da parte di studenti che hanno acq</w:t>
                  </w:r>
                  <w:r w:rsidR="73408521" w:rsidRPr="00816E55">
                    <w:rPr>
                      <w:rFonts w:ascii="Fira Sans" w:eastAsia="Calibri" w:hAnsi="Fira Sans"/>
                      <w:color w:val="000000" w:themeColor="text1"/>
                      <w:sz w:val="20"/>
                      <w:szCs w:val="20"/>
                      <w:lang w:eastAsia="en-US"/>
                    </w:rPr>
                    <w:t>u</w:t>
                  </w:r>
                  <w:r w:rsidR="700C9A60" w:rsidRPr="00816E55">
                    <w:rPr>
                      <w:rFonts w:ascii="Fira Sans" w:eastAsia="Calibri" w:hAnsi="Fira Sans"/>
                      <w:color w:val="000000" w:themeColor="text1"/>
                      <w:sz w:val="20"/>
                      <w:szCs w:val="20"/>
                      <w:lang w:eastAsia="en-US"/>
                    </w:rPr>
                    <w:t>isito il titolo di studio all’estero</w:t>
                  </w:r>
                  <w:r w:rsidR="6D95C82B" w:rsidRPr="00816E55">
                    <w:rPr>
                      <w:rFonts w:ascii="Fira Sans" w:eastAsia="Calibri" w:hAnsi="Fira Sans"/>
                      <w:color w:val="000000" w:themeColor="text1"/>
                      <w:sz w:val="20"/>
                      <w:szCs w:val="20"/>
                      <w:lang w:eastAsia="en-US"/>
                    </w:rPr>
                    <w:t xml:space="preserve"> (11 già residenti in Italia e 13 richiedenti il visto)</w:t>
                  </w:r>
                  <w:r w:rsidR="4250688D" w:rsidRPr="00816E55">
                    <w:rPr>
                      <w:rFonts w:ascii="Fira Sans" w:eastAsia="Calibri" w:hAnsi="Fira Sans"/>
                      <w:color w:val="000000" w:themeColor="text1"/>
                      <w:sz w:val="20"/>
                      <w:szCs w:val="20"/>
                      <w:lang w:eastAsia="en-US"/>
                    </w:rPr>
                    <w:t xml:space="preserve">; di </w:t>
                  </w:r>
                  <w:r w:rsidR="6A10589B" w:rsidRPr="00816E55">
                    <w:rPr>
                      <w:rFonts w:ascii="Fira Sans" w:eastAsia="Calibri" w:hAnsi="Fira Sans"/>
                      <w:color w:val="000000" w:themeColor="text1"/>
                      <w:sz w:val="20"/>
                      <w:szCs w:val="20"/>
                      <w:lang w:eastAsia="en-US"/>
                    </w:rPr>
                    <w:t>queste</w:t>
                  </w:r>
                  <w:r w:rsidR="4250688D" w:rsidRPr="00816E55">
                    <w:rPr>
                      <w:rFonts w:ascii="Fira Sans" w:eastAsia="Calibri" w:hAnsi="Fira Sans"/>
                      <w:color w:val="000000" w:themeColor="text1"/>
                      <w:sz w:val="20"/>
                      <w:szCs w:val="20"/>
                      <w:lang w:eastAsia="en-US"/>
                    </w:rPr>
                    <w:t xml:space="preserve"> oltre la metà sono state rifiutate </w:t>
                  </w:r>
                  <w:proofErr w:type="spellStart"/>
                  <w:r w:rsidR="4250688D" w:rsidRPr="00816E55">
                    <w:rPr>
                      <w:rFonts w:ascii="Fira Sans" w:eastAsia="Calibri" w:hAnsi="Fira Sans"/>
                      <w:color w:val="000000" w:themeColor="text1"/>
                      <w:sz w:val="20"/>
                      <w:szCs w:val="20"/>
                      <w:lang w:eastAsia="en-US"/>
                    </w:rPr>
                    <w:t>perchè</w:t>
                  </w:r>
                  <w:proofErr w:type="spellEnd"/>
                  <w:r w:rsidR="4250688D" w:rsidRPr="00816E55">
                    <w:rPr>
                      <w:rFonts w:ascii="Fira Sans" w:eastAsia="Calibri" w:hAnsi="Fira Sans"/>
                      <w:color w:val="000000" w:themeColor="text1"/>
                      <w:sz w:val="20"/>
                      <w:szCs w:val="20"/>
                      <w:lang w:eastAsia="en-US"/>
                    </w:rPr>
                    <w:t xml:space="preserve"> sotto la soglia CGPA fissata dal CCS</w:t>
                  </w:r>
                  <w:r w:rsidR="00816E55" w:rsidRPr="00816E55">
                    <w:rPr>
                      <w:rFonts w:ascii="Fira Sans" w:eastAsia="Calibri" w:hAnsi="Fira Sans"/>
                      <w:color w:val="000000" w:themeColor="text1"/>
                      <w:sz w:val="20"/>
                      <w:szCs w:val="20"/>
                      <w:lang w:eastAsia="en-US"/>
                    </w:rPr>
                    <w:t xml:space="preserve"> EMMP</w:t>
                  </w:r>
                  <w:r w:rsidR="700C9A60" w:rsidRPr="00816E55">
                    <w:rPr>
                      <w:rFonts w:ascii="Fira Sans" w:eastAsia="Calibri" w:hAnsi="Fira Sans"/>
                      <w:color w:val="000000" w:themeColor="text1"/>
                      <w:sz w:val="20"/>
                      <w:szCs w:val="20"/>
                      <w:lang w:eastAsia="en-US"/>
                    </w:rPr>
                    <w:t xml:space="preserve">. </w:t>
                  </w:r>
                </w:p>
              </w:tc>
            </w:tr>
          </w:tbl>
          <w:p w14:paraId="616D6BEE" w14:textId="77777777" w:rsidR="00D03D94" w:rsidRPr="006518F8" w:rsidRDefault="00D03D94" w:rsidP="001E1B31">
            <w:pPr>
              <w:pStyle w:val="Normale1"/>
              <w:jc w:val="both"/>
              <w:rPr>
                <w:rFonts w:ascii="Fira Sans" w:eastAsia="Calibri" w:hAnsi="Fira Sans"/>
                <w:bCs/>
                <w:smallCaps/>
                <w:sz w:val="18"/>
                <w:szCs w:val="18"/>
                <w:lang w:eastAsia="en-US"/>
              </w:rPr>
            </w:pPr>
          </w:p>
        </w:tc>
      </w:tr>
    </w:tbl>
    <w:p w14:paraId="5E1D26CE" w14:textId="77777777" w:rsidR="0046330C" w:rsidRDefault="0046330C" w:rsidP="00C67B2E">
      <w:pPr>
        <w:pStyle w:val="Normale1"/>
        <w:rPr>
          <w:rFonts w:ascii="Fira Sans" w:eastAsia="Calibri" w:hAnsi="Fira Sans"/>
          <w:b/>
          <w:bCs/>
          <w:smallCaps/>
          <w:sz w:val="20"/>
          <w:szCs w:val="20"/>
          <w:lang w:eastAsia="en-US"/>
        </w:rPr>
      </w:pPr>
    </w:p>
    <w:p w14:paraId="0C480EE5" w14:textId="77777777" w:rsidR="0083116D" w:rsidRDefault="0083116D" w:rsidP="00C67B2E">
      <w:pPr>
        <w:pStyle w:val="Normale1"/>
        <w:rPr>
          <w:rFonts w:ascii="Fira Sans" w:eastAsia="Calibri" w:hAnsi="Fira Sans"/>
          <w:b/>
          <w:bCs/>
          <w:smallCaps/>
          <w:sz w:val="20"/>
          <w:szCs w:val="20"/>
          <w:lang w:eastAsia="en-US"/>
        </w:rPr>
      </w:pPr>
    </w:p>
    <w:p w14:paraId="40A76DAE" w14:textId="77777777" w:rsidR="0083116D" w:rsidRDefault="0083116D" w:rsidP="00C67B2E">
      <w:pPr>
        <w:pStyle w:val="Normale1"/>
        <w:rPr>
          <w:rFonts w:ascii="Fira Sans" w:eastAsia="Calibri" w:hAnsi="Fira Sans"/>
          <w:b/>
          <w:bCs/>
          <w:smallCaps/>
          <w:sz w:val="20"/>
          <w:szCs w:val="20"/>
          <w:lang w:eastAsia="en-US"/>
        </w:rPr>
      </w:pPr>
    </w:p>
    <w:p w14:paraId="37CE5AC9" w14:textId="2B8F281F" w:rsidR="00C67B2E" w:rsidRPr="0083116D" w:rsidRDefault="006C519A" w:rsidP="00C67B2E">
      <w:pPr>
        <w:pStyle w:val="Normale1"/>
        <w:rPr>
          <w:rFonts w:ascii="Fira Sans" w:eastAsia="Calibri" w:hAnsi="Fira Sans"/>
          <w:b/>
          <w:bCs/>
          <w:smallCaps/>
          <w:sz w:val="22"/>
          <w:szCs w:val="22"/>
          <w:lang w:eastAsia="en-US"/>
        </w:rPr>
      </w:pPr>
      <w:r w:rsidRPr="0083116D">
        <w:rPr>
          <w:rFonts w:ascii="Fira Sans" w:eastAsia="Calibri" w:hAnsi="Fira Sans"/>
          <w:b/>
          <w:bCs/>
          <w:smallCaps/>
          <w:sz w:val="22"/>
          <w:szCs w:val="22"/>
          <w:lang w:eastAsia="en-US"/>
        </w:rPr>
        <w:t>S</w:t>
      </w:r>
      <w:r w:rsidR="00C67B2E" w:rsidRPr="0083116D">
        <w:rPr>
          <w:rFonts w:ascii="Fira Sans" w:eastAsia="Calibri" w:hAnsi="Fira Sans"/>
          <w:b/>
          <w:bCs/>
          <w:smallCaps/>
          <w:sz w:val="22"/>
          <w:szCs w:val="22"/>
          <w:lang w:eastAsia="en-US"/>
        </w:rPr>
        <w:t>ottosezione 1.D – ANTICIPAZIONE DEL RAPPORTO di RIESAME CICLICO</w:t>
      </w:r>
    </w:p>
    <w:p w14:paraId="6F1DEB9C" w14:textId="77777777" w:rsidR="0083116D" w:rsidRDefault="0083116D" w:rsidP="002E335F">
      <w:pPr>
        <w:pStyle w:val="Normale1"/>
        <w:rPr>
          <w:rFonts w:ascii="Fira Sans" w:hAnsi="Fira Sans"/>
          <w:bCs/>
          <w:color w:val="4472C4" w:themeColor="accent1"/>
          <w:sz w:val="18"/>
          <w:szCs w:val="18"/>
          <w:lang w:eastAsia="en-US"/>
        </w:rPr>
      </w:pPr>
    </w:p>
    <w:p w14:paraId="30A9BC6D" w14:textId="72277770" w:rsidR="005A193B" w:rsidRDefault="00693580" w:rsidP="002E335F">
      <w:pPr>
        <w:pStyle w:val="Normale1"/>
        <w:rPr>
          <w:rFonts w:ascii="Fira Sans" w:hAnsi="Fira Sans"/>
          <w:bCs/>
          <w:color w:val="4472C4" w:themeColor="accent1"/>
          <w:sz w:val="18"/>
          <w:szCs w:val="18"/>
          <w:lang w:eastAsia="en-US"/>
        </w:rPr>
      </w:pPr>
      <w:r w:rsidRPr="00693580">
        <w:rPr>
          <w:rFonts w:ascii="Fira Sans" w:hAnsi="Fira Sans"/>
          <w:bCs/>
          <w:color w:val="4472C4" w:themeColor="accent1"/>
          <w:sz w:val="18"/>
          <w:szCs w:val="18"/>
          <w:lang w:eastAsia="en-US"/>
        </w:rPr>
        <w:t xml:space="preserve">Nel caso in cui </w:t>
      </w:r>
      <w:r>
        <w:rPr>
          <w:rFonts w:ascii="Fira Sans" w:hAnsi="Fira Sans"/>
          <w:bCs/>
          <w:color w:val="4472C4" w:themeColor="accent1"/>
          <w:sz w:val="18"/>
          <w:szCs w:val="18"/>
          <w:lang w:eastAsia="en-US"/>
        </w:rPr>
        <w:t>siano</w:t>
      </w:r>
      <w:r w:rsidRPr="00693580">
        <w:rPr>
          <w:rFonts w:ascii="Fira Sans" w:hAnsi="Fira Sans"/>
          <w:bCs/>
          <w:color w:val="4472C4" w:themeColor="accent1"/>
          <w:sz w:val="18"/>
          <w:szCs w:val="18"/>
          <w:lang w:eastAsia="en-US"/>
        </w:rPr>
        <w:t xml:space="preserve"> state riconosciute </w:t>
      </w:r>
      <w:r>
        <w:rPr>
          <w:rFonts w:ascii="Fira Sans" w:hAnsi="Fira Sans"/>
          <w:bCs/>
          <w:color w:val="4472C4" w:themeColor="accent1"/>
          <w:sz w:val="18"/>
          <w:szCs w:val="18"/>
          <w:lang w:eastAsia="en-US"/>
        </w:rPr>
        <w:t>o</w:t>
      </w:r>
      <w:r w:rsidRPr="00693580">
        <w:rPr>
          <w:rFonts w:ascii="Fira Sans" w:hAnsi="Fira Sans"/>
          <w:bCs/>
          <w:color w:val="4472C4" w:themeColor="accent1"/>
          <w:sz w:val="18"/>
          <w:szCs w:val="18"/>
          <w:lang w:eastAsia="en-US"/>
        </w:rPr>
        <w:t xml:space="preserve"> permangano criticità rilevanti, </w:t>
      </w:r>
      <w:r>
        <w:rPr>
          <w:rFonts w:ascii="Fira Sans" w:hAnsi="Fira Sans"/>
          <w:bCs/>
          <w:color w:val="4472C4" w:themeColor="accent1"/>
          <w:sz w:val="18"/>
          <w:szCs w:val="18"/>
          <w:lang w:eastAsia="en-US"/>
        </w:rPr>
        <w:t xml:space="preserve">in questa sottosezione </w:t>
      </w:r>
      <w:r w:rsidRPr="00693580">
        <w:rPr>
          <w:rFonts w:ascii="Fira Sans" w:hAnsi="Fira Sans"/>
          <w:bCs/>
          <w:color w:val="4472C4" w:themeColor="accent1"/>
          <w:sz w:val="18"/>
          <w:szCs w:val="18"/>
          <w:lang w:eastAsia="en-US"/>
        </w:rPr>
        <w:t>è</w:t>
      </w:r>
      <w:r w:rsidR="005A193B">
        <w:rPr>
          <w:rFonts w:ascii="Fira Sans" w:hAnsi="Fira Sans"/>
          <w:bCs/>
          <w:color w:val="4472C4" w:themeColor="accent1"/>
          <w:sz w:val="18"/>
          <w:szCs w:val="18"/>
          <w:lang w:eastAsia="en-US"/>
        </w:rPr>
        <w:t xml:space="preserve"> necessario indicare l’intenzione di anticipare la redazione </w:t>
      </w:r>
      <w:r w:rsidR="00897699">
        <w:rPr>
          <w:rFonts w:ascii="Fira Sans" w:hAnsi="Fira Sans"/>
          <w:bCs/>
          <w:color w:val="4472C4" w:themeColor="accent1"/>
          <w:sz w:val="18"/>
          <w:szCs w:val="18"/>
          <w:lang w:eastAsia="en-US"/>
        </w:rPr>
        <w:t>del RRC.</w:t>
      </w:r>
    </w:p>
    <w:p w14:paraId="17EB4E8B" w14:textId="77777777" w:rsidR="00C67B2E" w:rsidRDefault="00C67B2E" w:rsidP="00C67B2E">
      <w:pPr>
        <w:pStyle w:val="Normale1"/>
        <w:rPr>
          <w:rFonts w:ascii="Fira Sans" w:hAnsi="Fira Sans"/>
          <w:bCs/>
          <w:color w:val="4472C4" w:themeColor="accent1"/>
          <w:sz w:val="18"/>
          <w:szCs w:val="18"/>
          <w:lang w:eastAsia="en-US"/>
        </w:rPr>
      </w:pPr>
    </w:p>
    <w:tbl>
      <w:tblPr>
        <w:tblStyle w:val="Grigliatabella1"/>
        <w:tblW w:w="9640" w:type="dxa"/>
        <w:tblInd w:w="-147" w:type="dxa"/>
        <w:tblLook w:val="04A0" w:firstRow="1" w:lastRow="0" w:firstColumn="1" w:lastColumn="0" w:noHBand="0" w:noVBand="1"/>
      </w:tblPr>
      <w:tblGrid>
        <w:gridCol w:w="9640"/>
      </w:tblGrid>
      <w:tr w:rsidR="00C67B2E" w:rsidRPr="001C7827" w14:paraId="3A83BB30" w14:textId="77777777" w:rsidTr="5310836F">
        <w:tc>
          <w:tcPr>
            <w:tcW w:w="9640" w:type="dxa"/>
          </w:tcPr>
          <w:p w14:paraId="2327E67A" w14:textId="77777777" w:rsidR="00C67B2E" w:rsidRPr="006518F8" w:rsidRDefault="00C67B2E" w:rsidP="00055006">
            <w:pPr>
              <w:pStyle w:val="Normale1"/>
              <w:jc w:val="center"/>
              <w:rPr>
                <w:rFonts w:ascii="Fira Sans" w:hAnsi="Fira Sans"/>
                <w:b/>
                <w:smallCaps/>
                <w:sz w:val="18"/>
                <w:szCs w:val="18"/>
                <w:lang w:eastAsia="en-US"/>
              </w:rPr>
            </w:pPr>
          </w:p>
          <w:p w14:paraId="4CC18E71" w14:textId="752FF292" w:rsidR="00C67B2E" w:rsidRPr="003D552E" w:rsidRDefault="00C67B2E" w:rsidP="003D552E">
            <w:pPr>
              <w:pStyle w:val="Normale1"/>
              <w:jc w:val="center"/>
              <w:rPr>
                <w:rFonts w:ascii="Fira Sans" w:eastAsia="Calibri" w:hAnsi="Fira Sans"/>
                <w:color w:val="4472C4" w:themeColor="accent1"/>
                <w:sz w:val="18"/>
                <w:szCs w:val="18"/>
                <w:lang w:eastAsia="en-US"/>
              </w:rPr>
            </w:pPr>
            <w:r w:rsidRPr="003D552E">
              <w:rPr>
                <w:rFonts w:ascii="Fira Sans" w:eastAsia="Calibri" w:hAnsi="Fira Sans"/>
                <w:color w:val="4472C4" w:themeColor="accent1"/>
                <w:sz w:val="18"/>
                <w:szCs w:val="18"/>
                <w:lang w:eastAsia="en-US"/>
              </w:rPr>
              <w:t>Utilizzare questo campo per la stesura della sottosezione che sarà rivista dalla Commissione AQ di Scuola</w:t>
            </w:r>
          </w:p>
          <w:p w14:paraId="7FFA14FF" w14:textId="77777777" w:rsidR="00A274A8" w:rsidRPr="003D552E" w:rsidRDefault="00A274A8" w:rsidP="00055006">
            <w:pPr>
              <w:pStyle w:val="Normale1"/>
              <w:jc w:val="center"/>
              <w:rPr>
                <w:rFonts w:ascii="Fira Sans" w:eastAsia="Calibri" w:hAnsi="Fira Sans"/>
                <w:color w:val="4472C4" w:themeColor="accent1"/>
                <w:sz w:val="18"/>
                <w:szCs w:val="18"/>
                <w:lang w:eastAsia="en-US"/>
              </w:rPr>
            </w:pPr>
          </w:p>
          <w:p w14:paraId="134A1538" w14:textId="1EBD7FA4" w:rsidR="00A274A8" w:rsidRPr="003D552E" w:rsidRDefault="68EB0BB8" w:rsidP="00A274A8">
            <w:pPr>
              <w:pStyle w:val="Normale1"/>
              <w:jc w:val="center"/>
              <w:rPr>
                <w:rFonts w:ascii="Fira Sans" w:eastAsia="Calibri" w:hAnsi="Fira Sans"/>
                <w:color w:val="000000" w:themeColor="text1"/>
                <w:sz w:val="20"/>
                <w:szCs w:val="20"/>
                <w:lang w:eastAsia="en-US"/>
              </w:rPr>
            </w:pPr>
            <w:r w:rsidRPr="5310836F">
              <w:rPr>
                <w:rFonts w:ascii="Fira Sans" w:eastAsia="Calibri" w:hAnsi="Fira Sans"/>
                <w:color w:val="EE0000"/>
                <w:sz w:val="20"/>
                <w:szCs w:val="20"/>
                <w:lang w:eastAsia="en-US"/>
              </w:rPr>
              <w:t xml:space="preserve">È necessario anticipare la redazione dell’RRC: </w:t>
            </w:r>
            <w:r w:rsidRPr="00DB4C73">
              <w:rPr>
                <w:rFonts w:ascii="Fira Sans" w:eastAsia="Calibri" w:hAnsi="Fira Sans"/>
                <w:color w:val="EE0000"/>
                <w:sz w:val="20"/>
                <w:szCs w:val="20"/>
                <w:lang w:eastAsia="en-US"/>
              </w:rPr>
              <w:t>NO</w:t>
            </w:r>
          </w:p>
          <w:p w14:paraId="140171AA" w14:textId="5877A97F" w:rsidR="00C67B2E" w:rsidRPr="003D552E" w:rsidRDefault="002A7036" w:rsidP="003D552E">
            <w:pPr>
              <w:pStyle w:val="Normale1"/>
              <w:jc w:val="center"/>
              <w:rPr>
                <w:rFonts w:ascii="Fira Sans" w:eastAsia="Calibri" w:hAnsi="Fira Sans"/>
                <w:color w:val="4472C4" w:themeColor="accent1"/>
                <w:sz w:val="18"/>
                <w:szCs w:val="18"/>
                <w:lang w:eastAsia="en-US"/>
              </w:rPr>
            </w:pPr>
            <w:r w:rsidRPr="003D552E">
              <w:rPr>
                <w:rFonts w:ascii="Fira Sans" w:eastAsia="Calibri" w:hAnsi="Fira Sans"/>
                <w:color w:val="4472C4" w:themeColor="accent1"/>
                <w:sz w:val="18"/>
                <w:szCs w:val="18"/>
                <w:lang w:eastAsia="en-US"/>
              </w:rPr>
              <w:t>In caso di risposta affermativa, indicare le motivazioni della scelta di anticipazione.</w:t>
            </w:r>
          </w:p>
          <w:p w14:paraId="1672506A" w14:textId="77777777" w:rsidR="00C67B2E" w:rsidRPr="006518F8" w:rsidRDefault="00C67B2E" w:rsidP="00055006">
            <w:pPr>
              <w:pStyle w:val="Normale1"/>
              <w:jc w:val="both"/>
              <w:rPr>
                <w:rFonts w:ascii="Fira Sans" w:eastAsia="Calibri" w:hAnsi="Fira Sans"/>
                <w:bCs/>
                <w:smallCaps/>
                <w:sz w:val="18"/>
                <w:szCs w:val="18"/>
                <w:lang w:eastAsia="en-US"/>
              </w:rPr>
            </w:pPr>
          </w:p>
        </w:tc>
      </w:tr>
    </w:tbl>
    <w:p w14:paraId="72636EC2" w14:textId="15590066" w:rsidR="00B176E3" w:rsidRDefault="00B176E3" w:rsidP="00B176E3"/>
    <w:p w14:paraId="127103F4" w14:textId="30ADB451" w:rsidR="00274A33" w:rsidRDefault="00274A33" w:rsidP="00B176E3"/>
    <w:sectPr w:rsidR="00274A33" w:rsidSect="001D21C3">
      <w:footerReference w:type="default" r:id="rId13"/>
      <w:footerReference w:type="first" r:id="rId14"/>
      <w:pgSz w:w="11906" w:h="16838"/>
      <w:pgMar w:top="1134" w:right="1247" w:bottom="1134" w:left="1247" w:header="567" w:footer="567" w:gutter="0"/>
      <w:pgNumType w:start="1"/>
      <w:cols w:space="720"/>
      <w:formProt w:val="0"/>
      <w:titlePg/>
      <w:docGrid w:linePitch="36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C83F1" w14:textId="77777777" w:rsidR="00AB0223" w:rsidRDefault="00AB0223" w:rsidP="000F7B9F">
      <w:r>
        <w:separator/>
      </w:r>
    </w:p>
  </w:endnote>
  <w:endnote w:type="continuationSeparator" w:id="0">
    <w:p w14:paraId="5D3AF417" w14:textId="77777777" w:rsidR="00AB0223" w:rsidRDefault="00AB0223" w:rsidP="000F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ira Sans">
    <w:charset w:val="00"/>
    <w:family w:val="swiss"/>
    <w:pitch w:val="variable"/>
    <w:sig w:usb0="600002FF" w:usb1="00000001" w:usb2="00000000" w:usb3="00000000" w:csb0="000001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842373"/>
      <w:docPartObj>
        <w:docPartGallery w:val="Page Numbers (Bottom of Page)"/>
        <w:docPartUnique/>
      </w:docPartObj>
    </w:sdtPr>
    <w:sdtEndPr/>
    <w:sdtContent>
      <w:p w14:paraId="5032D2AA" w14:textId="47A49ADA" w:rsidR="00082713" w:rsidRDefault="00082713">
        <w:pPr>
          <w:pStyle w:val="Pidipagina"/>
          <w:jc w:val="center"/>
        </w:pPr>
        <w:r>
          <w:fldChar w:fldCharType="begin"/>
        </w:r>
        <w:r>
          <w:instrText>PAGE   \* MERGEFORMAT</w:instrText>
        </w:r>
        <w:r>
          <w:fldChar w:fldCharType="separate"/>
        </w:r>
        <w:r>
          <w:t>2</w:t>
        </w:r>
        <w:r>
          <w:fldChar w:fldCharType="end"/>
        </w:r>
      </w:p>
    </w:sdtContent>
  </w:sdt>
  <w:p w14:paraId="1FDB72AE" w14:textId="77777777" w:rsidR="00082713" w:rsidRDefault="000827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9244"/>
      <w:docPartObj>
        <w:docPartGallery w:val="Page Numbers (Bottom of Page)"/>
        <w:docPartUnique/>
      </w:docPartObj>
    </w:sdtPr>
    <w:sdtEndPr/>
    <w:sdtContent>
      <w:p w14:paraId="7A44EC0B" w14:textId="158784A0" w:rsidR="001D21C3" w:rsidRDefault="001D21C3">
        <w:pPr>
          <w:pStyle w:val="Pidipagina"/>
          <w:jc w:val="center"/>
        </w:pPr>
        <w:r>
          <w:fldChar w:fldCharType="begin"/>
        </w:r>
        <w:r>
          <w:instrText>PAGE   \* MERGEFORMAT</w:instrText>
        </w:r>
        <w:r>
          <w:fldChar w:fldCharType="separate"/>
        </w:r>
        <w:r>
          <w:t>2</w:t>
        </w:r>
        <w:r>
          <w:fldChar w:fldCharType="end"/>
        </w:r>
      </w:p>
    </w:sdtContent>
  </w:sdt>
  <w:p w14:paraId="0B20896E" w14:textId="77777777" w:rsidR="001D21C3" w:rsidRDefault="001D21C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6BE3D" w14:textId="77777777" w:rsidR="00AB0223" w:rsidRDefault="00AB0223" w:rsidP="000F7B9F">
      <w:r>
        <w:separator/>
      </w:r>
    </w:p>
  </w:footnote>
  <w:footnote w:type="continuationSeparator" w:id="0">
    <w:p w14:paraId="7FA3207F" w14:textId="77777777" w:rsidR="00AB0223" w:rsidRDefault="00AB0223" w:rsidP="000F7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358AC"/>
    <w:multiLevelType w:val="hybridMultilevel"/>
    <w:tmpl w:val="E7C86A58"/>
    <w:lvl w:ilvl="0" w:tplc="1BC003B0">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7F7410F"/>
    <w:multiLevelType w:val="hybridMultilevel"/>
    <w:tmpl w:val="6C7649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0096274">
    <w:abstractNumId w:val="0"/>
  </w:num>
  <w:num w:numId="2" w16cid:durableId="551118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17"/>
    <w:rsid w:val="000107DA"/>
    <w:rsid w:val="00017039"/>
    <w:rsid w:val="00017BBB"/>
    <w:rsid w:val="00021866"/>
    <w:rsid w:val="00022C67"/>
    <w:rsid w:val="00035109"/>
    <w:rsid w:val="00035D25"/>
    <w:rsid w:val="0003604C"/>
    <w:rsid w:val="0005138D"/>
    <w:rsid w:val="0005171B"/>
    <w:rsid w:val="00055006"/>
    <w:rsid w:val="00067CFF"/>
    <w:rsid w:val="00081CF6"/>
    <w:rsid w:val="00082713"/>
    <w:rsid w:val="000860B2"/>
    <w:rsid w:val="00097724"/>
    <w:rsid w:val="000A04D0"/>
    <w:rsid w:val="000B318A"/>
    <w:rsid w:val="000B5A18"/>
    <w:rsid w:val="000B7B4B"/>
    <w:rsid w:val="000C56D5"/>
    <w:rsid w:val="000E1F8A"/>
    <w:rsid w:val="000E3195"/>
    <w:rsid w:val="000E4492"/>
    <w:rsid w:val="000E6F79"/>
    <w:rsid w:val="000F24E1"/>
    <w:rsid w:val="000F591F"/>
    <w:rsid w:val="000F7B9F"/>
    <w:rsid w:val="0010108E"/>
    <w:rsid w:val="00102D24"/>
    <w:rsid w:val="001068C6"/>
    <w:rsid w:val="001203FF"/>
    <w:rsid w:val="0012471F"/>
    <w:rsid w:val="0013627C"/>
    <w:rsid w:val="00137487"/>
    <w:rsid w:val="00145D75"/>
    <w:rsid w:val="00145FCE"/>
    <w:rsid w:val="00152E80"/>
    <w:rsid w:val="001632BD"/>
    <w:rsid w:val="00164685"/>
    <w:rsid w:val="00171B3C"/>
    <w:rsid w:val="00181378"/>
    <w:rsid w:val="00194833"/>
    <w:rsid w:val="001C132C"/>
    <w:rsid w:val="001D21C3"/>
    <w:rsid w:val="001D3D36"/>
    <w:rsid w:val="001D4EE3"/>
    <w:rsid w:val="001E1B31"/>
    <w:rsid w:val="001E4A8D"/>
    <w:rsid w:val="001E4C17"/>
    <w:rsid w:val="001F67B2"/>
    <w:rsid w:val="00204428"/>
    <w:rsid w:val="002143A0"/>
    <w:rsid w:val="002201AE"/>
    <w:rsid w:val="00222837"/>
    <w:rsid w:val="002229DE"/>
    <w:rsid w:val="00223A1C"/>
    <w:rsid w:val="002245CA"/>
    <w:rsid w:val="00225367"/>
    <w:rsid w:val="00226338"/>
    <w:rsid w:val="00235695"/>
    <w:rsid w:val="00235C55"/>
    <w:rsid w:val="002402A4"/>
    <w:rsid w:val="002425B0"/>
    <w:rsid w:val="00250D23"/>
    <w:rsid w:val="002679E9"/>
    <w:rsid w:val="00274A33"/>
    <w:rsid w:val="00277169"/>
    <w:rsid w:val="00282A11"/>
    <w:rsid w:val="00286185"/>
    <w:rsid w:val="00286C05"/>
    <w:rsid w:val="00293D2F"/>
    <w:rsid w:val="002975E4"/>
    <w:rsid w:val="00297D94"/>
    <w:rsid w:val="002A7036"/>
    <w:rsid w:val="002C3FF4"/>
    <w:rsid w:val="002D5C33"/>
    <w:rsid w:val="002D5CA4"/>
    <w:rsid w:val="002D759F"/>
    <w:rsid w:val="002E335F"/>
    <w:rsid w:val="002F0B9C"/>
    <w:rsid w:val="002F54FE"/>
    <w:rsid w:val="002F715F"/>
    <w:rsid w:val="0030506E"/>
    <w:rsid w:val="00317429"/>
    <w:rsid w:val="00326089"/>
    <w:rsid w:val="00332C35"/>
    <w:rsid w:val="00335099"/>
    <w:rsid w:val="00383F49"/>
    <w:rsid w:val="00390331"/>
    <w:rsid w:val="00393BF1"/>
    <w:rsid w:val="003B0C3A"/>
    <w:rsid w:val="003C0D80"/>
    <w:rsid w:val="003C48B2"/>
    <w:rsid w:val="003C643B"/>
    <w:rsid w:val="003C76F8"/>
    <w:rsid w:val="003D0364"/>
    <w:rsid w:val="003D552E"/>
    <w:rsid w:val="003F63FA"/>
    <w:rsid w:val="004003E9"/>
    <w:rsid w:val="004022CE"/>
    <w:rsid w:val="00410DCD"/>
    <w:rsid w:val="0042736E"/>
    <w:rsid w:val="00431545"/>
    <w:rsid w:val="00433DE6"/>
    <w:rsid w:val="00442BE1"/>
    <w:rsid w:val="00450DD0"/>
    <w:rsid w:val="004629C8"/>
    <w:rsid w:val="0046330C"/>
    <w:rsid w:val="004633ED"/>
    <w:rsid w:val="00465A75"/>
    <w:rsid w:val="004702FA"/>
    <w:rsid w:val="00470A2B"/>
    <w:rsid w:val="00492246"/>
    <w:rsid w:val="00494992"/>
    <w:rsid w:val="004A1564"/>
    <w:rsid w:val="004A3F18"/>
    <w:rsid w:val="004C1B05"/>
    <w:rsid w:val="0050313E"/>
    <w:rsid w:val="00505991"/>
    <w:rsid w:val="00511A1D"/>
    <w:rsid w:val="005131EB"/>
    <w:rsid w:val="00516DAB"/>
    <w:rsid w:val="005214B3"/>
    <w:rsid w:val="00525BF8"/>
    <w:rsid w:val="00533124"/>
    <w:rsid w:val="00535BA6"/>
    <w:rsid w:val="00536B31"/>
    <w:rsid w:val="00543D35"/>
    <w:rsid w:val="0054778D"/>
    <w:rsid w:val="0055255A"/>
    <w:rsid w:val="005534E0"/>
    <w:rsid w:val="005566A6"/>
    <w:rsid w:val="00571225"/>
    <w:rsid w:val="005728AA"/>
    <w:rsid w:val="005804EB"/>
    <w:rsid w:val="0058564A"/>
    <w:rsid w:val="00591FE8"/>
    <w:rsid w:val="005A193B"/>
    <w:rsid w:val="005A1999"/>
    <w:rsid w:val="005C0695"/>
    <w:rsid w:val="005C136B"/>
    <w:rsid w:val="00615575"/>
    <w:rsid w:val="00615BCE"/>
    <w:rsid w:val="00630ED8"/>
    <w:rsid w:val="00634974"/>
    <w:rsid w:val="00643CCD"/>
    <w:rsid w:val="00654E2F"/>
    <w:rsid w:val="00670028"/>
    <w:rsid w:val="0067244E"/>
    <w:rsid w:val="00693580"/>
    <w:rsid w:val="00693E3D"/>
    <w:rsid w:val="00695601"/>
    <w:rsid w:val="006A09DE"/>
    <w:rsid w:val="006A368F"/>
    <w:rsid w:val="006A6785"/>
    <w:rsid w:val="006C50BE"/>
    <w:rsid w:val="006C519A"/>
    <w:rsid w:val="006C7EED"/>
    <w:rsid w:val="006D58A6"/>
    <w:rsid w:val="006F3DD0"/>
    <w:rsid w:val="00701CEF"/>
    <w:rsid w:val="007153AF"/>
    <w:rsid w:val="00720AE5"/>
    <w:rsid w:val="007454E2"/>
    <w:rsid w:val="00745C03"/>
    <w:rsid w:val="0075305B"/>
    <w:rsid w:val="00754961"/>
    <w:rsid w:val="00763790"/>
    <w:rsid w:val="00766F68"/>
    <w:rsid w:val="007808E8"/>
    <w:rsid w:val="00781C0A"/>
    <w:rsid w:val="0078213F"/>
    <w:rsid w:val="00785040"/>
    <w:rsid w:val="0079468F"/>
    <w:rsid w:val="00795353"/>
    <w:rsid w:val="00795B05"/>
    <w:rsid w:val="00796C89"/>
    <w:rsid w:val="007B30EE"/>
    <w:rsid w:val="007C0A7B"/>
    <w:rsid w:val="007C4C60"/>
    <w:rsid w:val="007D2B2D"/>
    <w:rsid w:val="007E1C58"/>
    <w:rsid w:val="007E665C"/>
    <w:rsid w:val="007F15B5"/>
    <w:rsid w:val="007F7035"/>
    <w:rsid w:val="007F7EA4"/>
    <w:rsid w:val="00816E55"/>
    <w:rsid w:val="008175B5"/>
    <w:rsid w:val="00825139"/>
    <w:rsid w:val="0082544A"/>
    <w:rsid w:val="0083116D"/>
    <w:rsid w:val="008321B5"/>
    <w:rsid w:val="008404D1"/>
    <w:rsid w:val="008436F3"/>
    <w:rsid w:val="0085173C"/>
    <w:rsid w:val="008533DB"/>
    <w:rsid w:val="008565DA"/>
    <w:rsid w:val="00862BD0"/>
    <w:rsid w:val="0087169B"/>
    <w:rsid w:val="0087311D"/>
    <w:rsid w:val="00877A58"/>
    <w:rsid w:val="00880718"/>
    <w:rsid w:val="00884656"/>
    <w:rsid w:val="00897699"/>
    <w:rsid w:val="008A3DAE"/>
    <w:rsid w:val="008A4971"/>
    <w:rsid w:val="008A4B0A"/>
    <w:rsid w:val="008B2176"/>
    <w:rsid w:val="008B5426"/>
    <w:rsid w:val="008B690E"/>
    <w:rsid w:val="008C4F9C"/>
    <w:rsid w:val="008E4875"/>
    <w:rsid w:val="00910E76"/>
    <w:rsid w:val="00911EFE"/>
    <w:rsid w:val="00934613"/>
    <w:rsid w:val="0093501B"/>
    <w:rsid w:val="00944C93"/>
    <w:rsid w:val="00950DD9"/>
    <w:rsid w:val="00952083"/>
    <w:rsid w:val="00955A0E"/>
    <w:rsid w:val="00961321"/>
    <w:rsid w:val="009635FC"/>
    <w:rsid w:val="009846CB"/>
    <w:rsid w:val="00991979"/>
    <w:rsid w:val="009A59B9"/>
    <w:rsid w:val="009D3717"/>
    <w:rsid w:val="009D71A2"/>
    <w:rsid w:val="009E5262"/>
    <w:rsid w:val="00A144FC"/>
    <w:rsid w:val="00A20D4D"/>
    <w:rsid w:val="00A274A8"/>
    <w:rsid w:val="00A32E05"/>
    <w:rsid w:val="00A36E2E"/>
    <w:rsid w:val="00A4335A"/>
    <w:rsid w:val="00A444ED"/>
    <w:rsid w:val="00A462F0"/>
    <w:rsid w:val="00A46C90"/>
    <w:rsid w:val="00A52CAC"/>
    <w:rsid w:val="00A66983"/>
    <w:rsid w:val="00A81E57"/>
    <w:rsid w:val="00A83266"/>
    <w:rsid w:val="00A832E9"/>
    <w:rsid w:val="00A95995"/>
    <w:rsid w:val="00A97955"/>
    <w:rsid w:val="00AB0223"/>
    <w:rsid w:val="00AB3700"/>
    <w:rsid w:val="00AC31A6"/>
    <w:rsid w:val="00AE1713"/>
    <w:rsid w:val="00AE4299"/>
    <w:rsid w:val="00AF55A4"/>
    <w:rsid w:val="00B026B3"/>
    <w:rsid w:val="00B10E3D"/>
    <w:rsid w:val="00B155AF"/>
    <w:rsid w:val="00B176E3"/>
    <w:rsid w:val="00B23412"/>
    <w:rsid w:val="00B23C83"/>
    <w:rsid w:val="00B27C29"/>
    <w:rsid w:val="00B439C9"/>
    <w:rsid w:val="00B52E6D"/>
    <w:rsid w:val="00BA0DF8"/>
    <w:rsid w:val="00BD5D59"/>
    <w:rsid w:val="00BD6174"/>
    <w:rsid w:val="00BD7DDE"/>
    <w:rsid w:val="00BE2CA7"/>
    <w:rsid w:val="00BE4AD3"/>
    <w:rsid w:val="00C10DCB"/>
    <w:rsid w:val="00C236BB"/>
    <w:rsid w:val="00C344AA"/>
    <w:rsid w:val="00C344D2"/>
    <w:rsid w:val="00C4567A"/>
    <w:rsid w:val="00C46AD0"/>
    <w:rsid w:val="00C608CB"/>
    <w:rsid w:val="00C6420C"/>
    <w:rsid w:val="00C663CA"/>
    <w:rsid w:val="00C67B2E"/>
    <w:rsid w:val="00C737FA"/>
    <w:rsid w:val="00CA5F0D"/>
    <w:rsid w:val="00CD09F7"/>
    <w:rsid w:val="00CE5B31"/>
    <w:rsid w:val="00D02304"/>
    <w:rsid w:val="00D03D94"/>
    <w:rsid w:val="00D12D50"/>
    <w:rsid w:val="00D14336"/>
    <w:rsid w:val="00D33D7F"/>
    <w:rsid w:val="00D420E8"/>
    <w:rsid w:val="00D46255"/>
    <w:rsid w:val="00D46FAF"/>
    <w:rsid w:val="00D50548"/>
    <w:rsid w:val="00D527B9"/>
    <w:rsid w:val="00D55966"/>
    <w:rsid w:val="00D60720"/>
    <w:rsid w:val="00D62F53"/>
    <w:rsid w:val="00D6430A"/>
    <w:rsid w:val="00D65D04"/>
    <w:rsid w:val="00D7160D"/>
    <w:rsid w:val="00D725F3"/>
    <w:rsid w:val="00D92CAF"/>
    <w:rsid w:val="00D97692"/>
    <w:rsid w:val="00D9788F"/>
    <w:rsid w:val="00DA45BF"/>
    <w:rsid w:val="00DB34BD"/>
    <w:rsid w:val="00DB4C73"/>
    <w:rsid w:val="00DB63CB"/>
    <w:rsid w:val="00DC2352"/>
    <w:rsid w:val="00DE6334"/>
    <w:rsid w:val="00DE749B"/>
    <w:rsid w:val="00E13590"/>
    <w:rsid w:val="00E13F70"/>
    <w:rsid w:val="00E14C4B"/>
    <w:rsid w:val="00E26DE7"/>
    <w:rsid w:val="00E35CE3"/>
    <w:rsid w:val="00E42437"/>
    <w:rsid w:val="00E4433A"/>
    <w:rsid w:val="00E44582"/>
    <w:rsid w:val="00E45475"/>
    <w:rsid w:val="00E60AE0"/>
    <w:rsid w:val="00E61D7F"/>
    <w:rsid w:val="00E644F9"/>
    <w:rsid w:val="00E77E97"/>
    <w:rsid w:val="00E802A7"/>
    <w:rsid w:val="00E97ECB"/>
    <w:rsid w:val="00EB0F25"/>
    <w:rsid w:val="00EC2ACA"/>
    <w:rsid w:val="00ED6CBC"/>
    <w:rsid w:val="00ED6D19"/>
    <w:rsid w:val="00F016A0"/>
    <w:rsid w:val="00F066F9"/>
    <w:rsid w:val="00F10B37"/>
    <w:rsid w:val="00F23159"/>
    <w:rsid w:val="00F2709F"/>
    <w:rsid w:val="00F278BB"/>
    <w:rsid w:val="00F32562"/>
    <w:rsid w:val="00F330C0"/>
    <w:rsid w:val="00F36BF8"/>
    <w:rsid w:val="00F41534"/>
    <w:rsid w:val="00F42784"/>
    <w:rsid w:val="00F43D6B"/>
    <w:rsid w:val="00F43F8F"/>
    <w:rsid w:val="00F62E1B"/>
    <w:rsid w:val="00F64E01"/>
    <w:rsid w:val="00F662C9"/>
    <w:rsid w:val="00F73C9C"/>
    <w:rsid w:val="00F7654D"/>
    <w:rsid w:val="00F81785"/>
    <w:rsid w:val="00F85327"/>
    <w:rsid w:val="00FA60AC"/>
    <w:rsid w:val="00FB16EC"/>
    <w:rsid w:val="00FB6E01"/>
    <w:rsid w:val="00FC1475"/>
    <w:rsid w:val="00FC48A0"/>
    <w:rsid w:val="00FD1CC4"/>
    <w:rsid w:val="033557A7"/>
    <w:rsid w:val="059A9B92"/>
    <w:rsid w:val="0A28DBA9"/>
    <w:rsid w:val="0E84F006"/>
    <w:rsid w:val="10CA358C"/>
    <w:rsid w:val="1252FD57"/>
    <w:rsid w:val="161EDBC2"/>
    <w:rsid w:val="17DC931B"/>
    <w:rsid w:val="1F1444D2"/>
    <w:rsid w:val="21A52469"/>
    <w:rsid w:val="241C1B39"/>
    <w:rsid w:val="2EB733A8"/>
    <w:rsid w:val="2FE2A3A4"/>
    <w:rsid w:val="32BF454B"/>
    <w:rsid w:val="33994B2F"/>
    <w:rsid w:val="36B28104"/>
    <w:rsid w:val="3B7DB23A"/>
    <w:rsid w:val="4186CBAE"/>
    <w:rsid w:val="4250688D"/>
    <w:rsid w:val="434C77D1"/>
    <w:rsid w:val="440540A3"/>
    <w:rsid w:val="44541729"/>
    <w:rsid w:val="45C5AF67"/>
    <w:rsid w:val="46012059"/>
    <w:rsid w:val="4677CEEE"/>
    <w:rsid w:val="47752C75"/>
    <w:rsid w:val="4D6A215A"/>
    <w:rsid w:val="4F2063E7"/>
    <w:rsid w:val="4F58AB81"/>
    <w:rsid w:val="509C6ADB"/>
    <w:rsid w:val="51DCC140"/>
    <w:rsid w:val="52C7C3BD"/>
    <w:rsid w:val="5310836F"/>
    <w:rsid w:val="545D1BF3"/>
    <w:rsid w:val="54D892CE"/>
    <w:rsid w:val="55AB0AD2"/>
    <w:rsid w:val="55C08ACD"/>
    <w:rsid w:val="5AB573AC"/>
    <w:rsid w:val="5DC64DD3"/>
    <w:rsid w:val="671D54C0"/>
    <w:rsid w:val="67BB1CE8"/>
    <w:rsid w:val="681D43D5"/>
    <w:rsid w:val="68EB0BB8"/>
    <w:rsid w:val="6A10589B"/>
    <w:rsid w:val="6D95C82B"/>
    <w:rsid w:val="6E8035F5"/>
    <w:rsid w:val="700C9A60"/>
    <w:rsid w:val="705A277F"/>
    <w:rsid w:val="70D7FD82"/>
    <w:rsid w:val="72F5840E"/>
    <w:rsid w:val="73408521"/>
    <w:rsid w:val="74146BE8"/>
    <w:rsid w:val="771016E9"/>
    <w:rsid w:val="7AA8F3B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90C7"/>
  <w15:chartTrackingRefBased/>
  <w15:docId w15:val="{60880DDD-93E2-4B99-94FE-C6D5DC2EA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E4C17"/>
    <w:pPr>
      <w:spacing w:after="0" w:line="240" w:lineRule="auto"/>
    </w:pPr>
    <w:rPr>
      <w:rFonts w:eastAsiaTheme="minorEastAsia"/>
      <w:sz w:val="20"/>
      <w:lang w:eastAsia="it-IT"/>
    </w:rPr>
  </w:style>
  <w:style w:type="paragraph" w:styleId="Titolo2">
    <w:name w:val="heading 2"/>
    <w:basedOn w:val="Normale"/>
    <w:next w:val="Normale"/>
    <w:link w:val="Titolo2Carattere"/>
    <w:uiPriority w:val="9"/>
    <w:semiHidden/>
    <w:unhideWhenUsed/>
    <w:qFormat/>
    <w:rsid w:val="00E97EC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qFormat/>
    <w:rsid w:val="001E4C17"/>
    <w:pPr>
      <w:suppressAutoHyphens/>
      <w:spacing w:after="0" w:line="240" w:lineRule="auto"/>
    </w:pPr>
    <w:rPr>
      <w:rFonts w:ascii="Times New Roman" w:eastAsia="Times New Roman" w:hAnsi="Times New Roman" w:cs="Times New Roman"/>
      <w:kern w:val="2"/>
      <w:sz w:val="24"/>
      <w:szCs w:val="24"/>
      <w:lang w:eastAsia="zh-CN" w:bidi="hi-IN"/>
    </w:rPr>
  </w:style>
  <w:style w:type="table" w:customStyle="1" w:styleId="Grigliatabella1">
    <w:name w:val="Griglia tabella1"/>
    <w:basedOn w:val="Tabellanormale"/>
    <w:uiPriority w:val="59"/>
    <w:rsid w:val="001E4C17"/>
    <w:pPr>
      <w:spacing w:after="0" w:line="240" w:lineRule="auto"/>
    </w:pPr>
    <w:rPr>
      <w:rFonts w:eastAsiaTheme="minorEastAs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59"/>
    <w:rsid w:val="001E4C17"/>
    <w:pPr>
      <w:spacing w:after="0" w:line="240" w:lineRule="auto"/>
    </w:pPr>
    <w:rPr>
      <w:rFonts w:eastAsiaTheme="minorEastAsia"/>
      <w:sz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B2176"/>
    <w:pPr>
      <w:spacing w:after="0" w:line="240" w:lineRule="auto"/>
    </w:pPr>
    <w:rPr>
      <w:rFonts w:eastAsiaTheme="minorEastAsia"/>
      <w:sz w:val="20"/>
      <w:lang w:eastAsia="it-IT"/>
    </w:rPr>
  </w:style>
  <w:style w:type="paragraph" w:styleId="Testofumetto">
    <w:name w:val="Balloon Text"/>
    <w:basedOn w:val="Normale"/>
    <w:link w:val="TestofumettoCarattere"/>
    <w:uiPriority w:val="99"/>
    <w:semiHidden/>
    <w:unhideWhenUsed/>
    <w:rsid w:val="0030506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0506E"/>
    <w:rPr>
      <w:rFonts w:ascii="Segoe UI" w:eastAsiaTheme="minorEastAsia" w:hAnsi="Segoe UI" w:cs="Segoe UI"/>
      <w:sz w:val="18"/>
      <w:szCs w:val="18"/>
      <w:lang w:eastAsia="it-IT"/>
    </w:rPr>
  </w:style>
  <w:style w:type="paragraph" w:customStyle="1" w:styleId="paragraph">
    <w:name w:val="paragraph"/>
    <w:basedOn w:val="Normale"/>
    <w:rsid w:val="006A368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Carpredefinitoparagrafo"/>
    <w:rsid w:val="006A368F"/>
  </w:style>
  <w:style w:type="character" w:customStyle="1" w:styleId="eop">
    <w:name w:val="eop"/>
    <w:basedOn w:val="Carpredefinitoparagrafo"/>
    <w:rsid w:val="006A368F"/>
  </w:style>
  <w:style w:type="character" w:styleId="Collegamentoipertestuale">
    <w:name w:val="Hyperlink"/>
    <w:basedOn w:val="Carpredefinitoparagrafo"/>
    <w:uiPriority w:val="99"/>
    <w:unhideWhenUsed/>
    <w:rsid w:val="0079468F"/>
    <w:rPr>
      <w:color w:val="0563C1" w:themeColor="hyperlink"/>
      <w:u w:val="single"/>
    </w:rPr>
  </w:style>
  <w:style w:type="character" w:styleId="Menzionenonrisolta">
    <w:name w:val="Unresolved Mention"/>
    <w:basedOn w:val="Carpredefinitoparagrafo"/>
    <w:uiPriority w:val="99"/>
    <w:semiHidden/>
    <w:unhideWhenUsed/>
    <w:rsid w:val="0079468F"/>
    <w:rPr>
      <w:color w:val="605E5C"/>
      <w:shd w:val="clear" w:color="auto" w:fill="E1DFDD"/>
    </w:rPr>
  </w:style>
  <w:style w:type="character" w:customStyle="1" w:styleId="scxw81875363">
    <w:name w:val="scxw81875363"/>
    <w:basedOn w:val="Carpredefinitoparagrafo"/>
    <w:rsid w:val="00FC1475"/>
  </w:style>
  <w:style w:type="paragraph" w:styleId="Testonotaapidipagina">
    <w:name w:val="footnote text"/>
    <w:basedOn w:val="Normale"/>
    <w:link w:val="TestonotaapidipaginaCarattere"/>
    <w:uiPriority w:val="99"/>
    <w:semiHidden/>
    <w:unhideWhenUsed/>
    <w:rsid w:val="000F7B9F"/>
    <w:rPr>
      <w:szCs w:val="20"/>
    </w:rPr>
  </w:style>
  <w:style w:type="character" w:customStyle="1" w:styleId="TestonotaapidipaginaCarattere">
    <w:name w:val="Testo nota a piè di pagina Carattere"/>
    <w:basedOn w:val="Carpredefinitoparagrafo"/>
    <w:link w:val="Testonotaapidipagina"/>
    <w:uiPriority w:val="99"/>
    <w:semiHidden/>
    <w:rsid w:val="000F7B9F"/>
    <w:rPr>
      <w:rFonts w:eastAsiaTheme="minorEastAsia"/>
      <w:sz w:val="20"/>
      <w:szCs w:val="20"/>
      <w:lang w:eastAsia="it-IT"/>
    </w:rPr>
  </w:style>
  <w:style w:type="character" w:styleId="Rimandonotaapidipagina">
    <w:name w:val="footnote reference"/>
    <w:basedOn w:val="Carpredefinitoparagrafo"/>
    <w:uiPriority w:val="99"/>
    <w:semiHidden/>
    <w:unhideWhenUsed/>
    <w:rsid w:val="000F7B9F"/>
    <w:rPr>
      <w:vertAlign w:val="superscript"/>
    </w:rPr>
  </w:style>
  <w:style w:type="character" w:customStyle="1" w:styleId="markedcontent">
    <w:name w:val="markedcontent"/>
    <w:basedOn w:val="Carpredefinitoparagrafo"/>
    <w:rsid w:val="00145D75"/>
  </w:style>
  <w:style w:type="character" w:styleId="Enfasigrassetto">
    <w:name w:val="Strong"/>
    <w:uiPriority w:val="22"/>
    <w:qFormat/>
    <w:rsid w:val="00145D75"/>
    <w:rPr>
      <w:b/>
      <w:bCs/>
    </w:rPr>
  </w:style>
  <w:style w:type="character" w:styleId="Rimandocommento">
    <w:name w:val="annotation reference"/>
    <w:basedOn w:val="Carpredefinitoparagrafo"/>
    <w:uiPriority w:val="99"/>
    <w:semiHidden/>
    <w:unhideWhenUsed/>
    <w:rsid w:val="002D5C33"/>
    <w:rPr>
      <w:sz w:val="16"/>
      <w:szCs w:val="16"/>
    </w:rPr>
  </w:style>
  <w:style w:type="paragraph" w:styleId="Testocommento">
    <w:name w:val="annotation text"/>
    <w:basedOn w:val="Normale"/>
    <w:link w:val="TestocommentoCarattere"/>
    <w:uiPriority w:val="99"/>
    <w:unhideWhenUsed/>
    <w:rsid w:val="002D5C33"/>
    <w:rPr>
      <w:szCs w:val="20"/>
    </w:rPr>
  </w:style>
  <w:style w:type="character" w:customStyle="1" w:styleId="TestocommentoCarattere">
    <w:name w:val="Testo commento Carattere"/>
    <w:basedOn w:val="Carpredefinitoparagrafo"/>
    <w:link w:val="Testocommento"/>
    <w:uiPriority w:val="99"/>
    <w:rsid w:val="002D5C33"/>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2D5C33"/>
    <w:rPr>
      <w:b/>
      <w:bCs/>
    </w:rPr>
  </w:style>
  <w:style w:type="character" w:customStyle="1" w:styleId="SoggettocommentoCarattere">
    <w:name w:val="Soggetto commento Carattere"/>
    <w:basedOn w:val="TestocommentoCarattere"/>
    <w:link w:val="Soggettocommento"/>
    <w:uiPriority w:val="99"/>
    <w:semiHidden/>
    <w:rsid w:val="002D5C33"/>
    <w:rPr>
      <w:rFonts w:eastAsiaTheme="minorEastAsia"/>
      <w:b/>
      <w:bCs/>
      <w:sz w:val="20"/>
      <w:szCs w:val="20"/>
      <w:lang w:eastAsia="it-IT"/>
    </w:rPr>
  </w:style>
  <w:style w:type="paragraph" w:styleId="Intestazione">
    <w:name w:val="header"/>
    <w:basedOn w:val="Normale"/>
    <w:link w:val="IntestazioneCarattere"/>
    <w:uiPriority w:val="99"/>
    <w:unhideWhenUsed/>
    <w:rsid w:val="00082713"/>
    <w:pPr>
      <w:tabs>
        <w:tab w:val="center" w:pos="4819"/>
        <w:tab w:val="right" w:pos="9638"/>
      </w:tabs>
    </w:pPr>
  </w:style>
  <w:style w:type="character" w:customStyle="1" w:styleId="IntestazioneCarattere">
    <w:name w:val="Intestazione Carattere"/>
    <w:basedOn w:val="Carpredefinitoparagrafo"/>
    <w:link w:val="Intestazione"/>
    <w:uiPriority w:val="99"/>
    <w:rsid w:val="00082713"/>
    <w:rPr>
      <w:rFonts w:eastAsiaTheme="minorEastAsia"/>
      <w:sz w:val="20"/>
      <w:lang w:eastAsia="it-IT"/>
    </w:rPr>
  </w:style>
  <w:style w:type="paragraph" w:styleId="Pidipagina">
    <w:name w:val="footer"/>
    <w:basedOn w:val="Normale"/>
    <w:link w:val="PidipaginaCarattere"/>
    <w:uiPriority w:val="99"/>
    <w:unhideWhenUsed/>
    <w:rsid w:val="00082713"/>
    <w:pPr>
      <w:tabs>
        <w:tab w:val="center" w:pos="4819"/>
        <w:tab w:val="right" w:pos="9638"/>
      </w:tabs>
    </w:pPr>
  </w:style>
  <w:style w:type="character" w:customStyle="1" w:styleId="PidipaginaCarattere">
    <w:name w:val="Piè di pagina Carattere"/>
    <w:basedOn w:val="Carpredefinitoparagrafo"/>
    <w:link w:val="Pidipagina"/>
    <w:uiPriority w:val="99"/>
    <w:rsid w:val="00082713"/>
    <w:rPr>
      <w:rFonts w:eastAsiaTheme="minorEastAsia"/>
      <w:sz w:val="20"/>
      <w:lang w:eastAsia="it-IT"/>
    </w:rPr>
  </w:style>
  <w:style w:type="character" w:customStyle="1" w:styleId="Titolo2Carattere">
    <w:name w:val="Titolo 2 Carattere"/>
    <w:basedOn w:val="Carpredefinitoparagrafo"/>
    <w:link w:val="Titolo2"/>
    <w:uiPriority w:val="9"/>
    <w:semiHidden/>
    <w:rsid w:val="00E97ECB"/>
    <w:rPr>
      <w:rFonts w:asciiTheme="majorHAnsi" w:eastAsiaTheme="majorEastAsia" w:hAnsiTheme="majorHAnsi" w:cstheme="majorBidi"/>
      <w:color w:val="2F5496" w:themeColor="accent1" w:themeShade="BF"/>
      <w:sz w:val="26"/>
      <w:szCs w:val="26"/>
      <w:lang w:eastAsia="it-IT"/>
    </w:rPr>
  </w:style>
  <w:style w:type="character" w:styleId="Collegamentovisitato">
    <w:name w:val="FollowedHyperlink"/>
    <w:basedOn w:val="Carpredefinitoparagrafo"/>
    <w:uiPriority w:val="99"/>
    <w:semiHidden/>
    <w:unhideWhenUsed/>
    <w:rsid w:val="008B69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rsi.unige.it/corsi/1187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almalaurea.it/cgi-php/universita/statistiche/visualizza.php?anno=2025&amp;corstipo=LS&amp;ateneo=70011&amp;facolta=1086&amp;gruppo=tutti&amp;livello=2&amp;area4=tutti&amp;pa=70011&amp;classe=tutti&amp;postcorso=0100107307800001&amp;isstella=0&amp;regione=7&amp;dimensione=tutti&amp;presiui=tutti&amp;cs_univ=tutti&amp;cs_facoa=tutti&amp;cs_corsb=tutti&amp;disaggregazione=&amp;LANG=it&amp;CONFIG=profil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3D1356D42FFEBE43A3F10FC5D95708BC" ma:contentTypeVersion="14" ma:contentTypeDescription="Creare un nuovo documento." ma:contentTypeScope="" ma:versionID="ee7f3945f90db487d9cab36f80fda671">
  <xsd:schema xmlns:xsd="http://www.w3.org/2001/XMLSchema" xmlns:xs="http://www.w3.org/2001/XMLSchema" xmlns:p="http://schemas.microsoft.com/office/2006/metadata/properties" xmlns:ns2="6ecb19c2-1cb6-4bda-b233-0bec562464e3" xmlns:ns3="f282d564-a8ea-41ae-b8ad-a2e73561a0ce" targetNamespace="http://schemas.microsoft.com/office/2006/metadata/properties" ma:root="true" ma:fieldsID="4a450697c5caa5c24330ad9bc7c13091" ns2:_="" ns3:_="">
    <xsd:import namespace="6ecb19c2-1cb6-4bda-b233-0bec562464e3"/>
    <xsd:import namespace="f282d564-a8ea-41ae-b8ad-a2e73561a0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uten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b19c2-1cb6-4bda-b233-0bec56246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3f316dc-fb4b-4146-8b22-f4ef2efe4b0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utenti" ma:index="21" nillable="true" ma:displayName="utenti" ma:format="Dropdown" ma:list="UserInfo" ma:SharePointGroup="0" ma:internalName="utent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82d564-a8ea-41ae-b8ad-a2e73561a0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71da57-0f22-4c07-8e31-6fc7bfa87325}" ma:internalName="TaxCatchAll" ma:showField="CatchAllData" ma:web="f282d564-a8ea-41ae-b8ad-a2e73561a0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82d564-a8ea-41ae-b8ad-a2e73561a0ce" xsi:nil="true"/>
    <utenti xmlns="6ecb19c2-1cb6-4bda-b233-0bec562464e3">
      <UserInfo>
        <DisplayName/>
        <AccountId xsi:nil="true"/>
        <AccountType/>
      </UserInfo>
    </utenti>
    <lcf76f155ced4ddcb4097134ff3c332f xmlns="6ecb19c2-1cb6-4bda-b233-0bec562464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6000C3-718F-484D-9FFE-A17CC783AD32}">
  <ds:schemaRefs>
    <ds:schemaRef ds:uri="http://schemas.openxmlformats.org/officeDocument/2006/bibliography"/>
  </ds:schemaRefs>
</ds:datastoreItem>
</file>

<file path=customXml/itemProps2.xml><?xml version="1.0" encoding="utf-8"?>
<ds:datastoreItem xmlns:ds="http://schemas.openxmlformats.org/officeDocument/2006/customXml" ds:itemID="{AB56DA45-4FBD-41FB-8964-6EEDE6F593FF}"/>
</file>

<file path=customXml/itemProps3.xml><?xml version="1.0" encoding="utf-8"?>
<ds:datastoreItem xmlns:ds="http://schemas.openxmlformats.org/officeDocument/2006/customXml" ds:itemID="{87C464FA-DE86-47E7-AD1A-2AFE5031DE35}">
  <ds:schemaRefs>
    <ds:schemaRef ds:uri="http://schemas.microsoft.com/sharepoint/v3/contenttype/forms"/>
  </ds:schemaRefs>
</ds:datastoreItem>
</file>

<file path=customXml/itemProps4.xml><?xml version="1.0" encoding="utf-8"?>
<ds:datastoreItem xmlns:ds="http://schemas.openxmlformats.org/officeDocument/2006/customXml" ds:itemID="{C16565E1-A390-4C1F-9283-E6834D4E9D3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7224</Words>
  <Characters>41182</Characters>
  <Application>Microsoft Office Word</Application>
  <DocSecurity>0</DocSecurity>
  <Lines>343</Lines>
  <Paragraphs>96</Paragraphs>
  <ScaleCrop>false</ScaleCrop>
  <Company/>
  <LinksUpToDate>false</LinksUpToDate>
  <CharactersWithSpaces>48310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Settore AAQ</dc:creator>
  <cp:keywords/>
  <dc:description/>
  <cp:lastModifiedBy>Orietta Bertonasco</cp:lastModifiedBy>
  <cp:revision>2</cp:revision>
  <dcterms:created xsi:type="dcterms:W3CDTF">2026-10-08T15:29:00Z</dcterms:created>
  <dcterms:modified xsi:type="dcterms:W3CDTF">2026-10-08T15:29:00Z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0x0101003D1356D42FFEBE43A3F10FC5D95708BC</vt:lpwstr>
  </property>
  <property fmtid="{D5CDD505-2E9C-101B-9397-08002B2CF9AE}" pid="3" name="MediaServiceImageTags">
    <vt:lpwstr/>
  </property>
</Properties>
</file>