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465A" w:rsidR="00AF5236" w:rsidP="00E4550E" w:rsidRDefault="00AF5236" w14:paraId="14DC0C8C" w14:textId="3C39E218">
      <w:pPr>
        <w:jc w:val="center"/>
        <w:rPr>
          <w:rFonts w:ascii="Calibri" w:hAnsi="Calibri"/>
          <w:sz w:val="22"/>
          <w:szCs w:val="22"/>
        </w:rPr>
      </w:pPr>
      <w:r>
        <w:rPr>
          <w:noProof/>
          <w:sz w:val="22"/>
          <w:szCs w:val="22"/>
          <w:lang w:eastAsia="it-IT" w:bidi="ar-SA"/>
        </w:rPr>
        <w:drawing>
          <wp:inline distT="0" distB="0" distL="0" distR="0" wp14:anchorId="1854A20C" wp14:editId="6C20AA80">
            <wp:extent cx="3528060" cy="14554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8060" cy="1455420"/>
                    </a:xfrm>
                    <a:prstGeom prst="rect">
                      <a:avLst/>
                    </a:prstGeom>
                    <a:solidFill>
                      <a:srgbClr val="FFFFFF"/>
                    </a:solidFill>
                    <a:ln>
                      <a:noFill/>
                    </a:ln>
                  </pic:spPr>
                </pic:pic>
              </a:graphicData>
            </a:graphic>
          </wp:inline>
        </w:drawing>
      </w:r>
    </w:p>
    <w:p w:rsidR="00AF5236" w:rsidP="00E4550E" w:rsidRDefault="00AF5236" w14:paraId="58DA09F6" w14:textId="77777777">
      <w:pPr>
        <w:jc w:val="center"/>
        <w:rPr>
          <w:sz w:val="20"/>
          <w:szCs w:val="20"/>
        </w:rPr>
      </w:pPr>
      <w:r w:rsidRPr="000A465A">
        <w:rPr>
          <w:sz w:val="20"/>
          <w:szCs w:val="20"/>
        </w:rPr>
        <w:t>NUCLEO DI VALUTAZIONE</w:t>
      </w:r>
    </w:p>
    <w:p w:rsidRPr="000A465A" w:rsidR="00AF5236" w:rsidP="00E4550E" w:rsidRDefault="00AF5236" w14:paraId="3FBCF790" w14:textId="77777777">
      <w:pPr>
        <w:jc w:val="center"/>
        <w:rPr>
          <w:sz w:val="20"/>
          <w:szCs w:val="20"/>
        </w:rPr>
      </w:pPr>
    </w:p>
    <w:p w:rsidR="00AF5236" w:rsidP="005C2F2A" w:rsidRDefault="00114374" w14:paraId="4F7216F1" w14:textId="6A6E5377">
      <w:pPr>
        <w:widowControl/>
        <w:shd w:val="clear" w:color="auto" w:fill="FFFFFF"/>
        <w:autoSpaceDE/>
        <w:autoSpaceDN/>
        <w:adjustRightInd/>
        <w:spacing w:before="300"/>
        <w:jc w:val="center"/>
        <w:outlineLvl w:val="0"/>
        <w:rPr>
          <w:rFonts w:asciiTheme="minorHAnsi" w:hAnsiTheme="minorHAnsi" w:cstheme="minorHAnsi"/>
          <w:color w:val="4472C4" w:themeColor="accent1"/>
          <w:kern w:val="36"/>
          <w:sz w:val="56"/>
          <w:szCs w:val="56"/>
          <w:lang w:eastAsia="it-IT" w:bidi="ar-SA"/>
        </w:rPr>
      </w:pPr>
      <w:r>
        <w:rPr>
          <w:rFonts w:asciiTheme="minorHAnsi" w:hAnsiTheme="minorHAnsi" w:cstheme="minorHAnsi"/>
          <w:color w:val="4472C4" w:themeColor="accent1"/>
          <w:kern w:val="36"/>
          <w:sz w:val="56"/>
          <w:szCs w:val="56"/>
          <w:lang w:eastAsia="it-IT" w:bidi="ar-SA"/>
        </w:rPr>
        <w:t>Scheda di Valutazione</w:t>
      </w:r>
    </w:p>
    <w:p w:rsidRPr="009F0596" w:rsidR="009F0596" w:rsidP="005C2F2A" w:rsidRDefault="003925F2" w14:paraId="2584DD90" w14:textId="68C4A2D8">
      <w:pPr>
        <w:widowControl/>
        <w:shd w:val="clear" w:color="auto" w:fill="FFFFFF"/>
        <w:autoSpaceDE/>
        <w:autoSpaceDN/>
        <w:adjustRightInd/>
        <w:spacing w:before="300"/>
        <w:jc w:val="center"/>
        <w:outlineLvl w:val="0"/>
        <w:rPr>
          <w:rFonts w:asciiTheme="minorHAnsi" w:hAnsiTheme="minorHAnsi" w:cstheme="minorHAnsi"/>
          <w:color w:val="4472C4" w:themeColor="accent1"/>
          <w:kern w:val="36"/>
          <w:sz w:val="36"/>
          <w:szCs w:val="36"/>
          <w:lang w:eastAsia="it-IT" w:bidi="ar-SA"/>
        </w:rPr>
      </w:pPr>
      <w:r w:rsidRPr="003925F2">
        <w:rPr>
          <w:rFonts w:asciiTheme="minorHAnsi" w:hAnsiTheme="minorHAnsi" w:cstheme="minorHAnsi"/>
          <w:color w:val="4472C4" w:themeColor="accent1"/>
          <w:kern w:val="36"/>
          <w:sz w:val="36"/>
          <w:szCs w:val="36"/>
          <w:lang w:eastAsia="it-IT" w:bidi="ar-SA"/>
        </w:rPr>
        <w:t>L-24 Scienze e tecniche psicologiche</w:t>
      </w:r>
      <w:r>
        <w:rPr>
          <w:rFonts w:asciiTheme="minorHAnsi" w:hAnsiTheme="minorHAnsi" w:cstheme="minorHAnsi"/>
          <w:color w:val="4472C4" w:themeColor="accent1"/>
          <w:kern w:val="36"/>
          <w:sz w:val="36"/>
          <w:szCs w:val="36"/>
          <w:lang w:eastAsia="it-IT" w:bidi="ar-SA"/>
        </w:rPr>
        <w:t xml:space="preserve"> - GE</w:t>
      </w:r>
    </w:p>
    <w:p w:rsidR="00AF5236" w:rsidP="005C2F2A" w:rsidRDefault="00AF5236" w14:paraId="491B2410" w14:textId="5E78BC25">
      <w:pPr>
        <w:widowControl/>
        <w:shd w:val="clear" w:color="auto" w:fill="FFFFFF"/>
        <w:autoSpaceDE/>
        <w:autoSpaceDN/>
        <w:adjustRightInd/>
        <w:spacing w:after="150"/>
        <w:jc w:val="right"/>
        <w:outlineLvl w:val="0"/>
        <w:rPr>
          <w:rFonts w:asciiTheme="minorHAnsi" w:hAnsiTheme="minorHAnsi" w:cstheme="minorHAnsi"/>
          <w:color w:val="4472C4" w:themeColor="accent1"/>
          <w:kern w:val="36"/>
          <w:lang w:eastAsia="it-IT" w:bidi="ar-SA"/>
        </w:rPr>
      </w:pPr>
    </w:p>
    <w:p w:rsidR="009A02D1" w:rsidP="005C2F2A" w:rsidRDefault="009A02D1" w14:paraId="58D6B147" w14:textId="77777777">
      <w:pPr>
        <w:widowControl/>
        <w:shd w:val="clear" w:color="auto" w:fill="FFFFFF"/>
        <w:autoSpaceDE/>
        <w:autoSpaceDN/>
        <w:adjustRightInd/>
        <w:spacing w:after="150"/>
        <w:jc w:val="right"/>
        <w:outlineLvl w:val="0"/>
        <w:rPr>
          <w:rFonts w:asciiTheme="minorHAnsi" w:hAnsiTheme="minorHAnsi" w:cstheme="minorHAnsi"/>
          <w:color w:val="4472C4" w:themeColor="accent1"/>
          <w:kern w:val="36"/>
          <w:lang w:eastAsia="it-IT" w:bidi="ar-S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0"/>
      </w:tblGrid>
      <w:tr w:rsidRPr="00167BF2" w:rsidR="00AF5236" w:rsidTr="19ED7DDD" w14:paraId="00CA29E0" w14:textId="77777777">
        <w:tc>
          <w:tcPr>
            <w:tcW w:w="9778" w:type="dxa"/>
            <w:shd w:val="clear" w:color="auto" w:fill="D9E2F3" w:themeFill="accent1" w:themeFillTint="33"/>
            <w:tcMar/>
          </w:tcPr>
          <w:p w:rsidRPr="00167BF2" w:rsidR="00AF5236" w:rsidP="00267227" w:rsidRDefault="00AF5236" w14:paraId="31436017" w14:textId="611EAD8F">
            <w:pPr>
              <w:jc w:val="center"/>
              <w:rPr>
                <w:rFonts w:asciiTheme="minorHAnsi" w:hAnsiTheme="minorHAnsi" w:cstheme="minorHAnsi"/>
                <w:sz w:val="44"/>
                <w:szCs w:val="44"/>
              </w:rPr>
            </w:pPr>
            <w:r w:rsidRPr="00167BF2">
              <w:rPr>
                <w:rFonts w:asciiTheme="minorHAnsi" w:hAnsiTheme="minorHAnsi" w:cstheme="minorHAnsi"/>
                <w:sz w:val="44"/>
                <w:szCs w:val="44"/>
              </w:rPr>
              <w:t>Corso di Studi</w:t>
            </w:r>
            <w:r>
              <w:rPr>
                <w:rFonts w:asciiTheme="minorHAnsi" w:hAnsiTheme="minorHAnsi" w:cstheme="minorHAnsi"/>
                <w:sz w:val="44"/>
                <w:szCs w:val="44"/>
              </w:rPr>
              <w:t>o</w:t>
            </w:r>
            <w:r w:rsidRPr="00167BF2">
              <w:rPr>
                <w:rFonts w:asciiTheme="minorHAnsi" w:hAnsiTheme="minorHAnsi" w:cstheme="minorHAnsi"/>
                <w:sz w:val="44"/>
                <w:szCs w:val="44"/>
              </w:rPr>
              <w:t xml:space="preserve"> </w:t>
            </w:r>
          </w:p>
        </w:tc>
      </w:tr>
      <w:tr w:rsidRPr="00167BF2" w:rsidR="00AF5236" w:rsidTr="19ED7DDD" w14:paraId="2B9F7DC2" w14:textId="77777777">
        <w:tc>
          <w:tcPr>
            <w:tcW w:w="9778" w:type="dxa"/>
            <w:shd w:val="clear" w:color="auto" w:fill="auto"/>
            <w:tcMar/>
          </w:tcPr>
          <w:p w:rsidRPr="00167BF2" w:rsidR="00AF5236" w:rsidP="00896163" w:rsidRDefault="00AF5236" w14:paraId="66B52FD8" w14:textId="77777777">
            <w:pPr>
              <w:widowControl/>
              <w:autoSpaceDE/>
              <w:autoSpaceDN/>
              <w:adjustRightInd/>
              <w:spacing w:after="150"/>
              <w:rPr>
                <w:rFonts w:ascii="Calibri" w:hAnsi="Calibri" w:cs="Calibri"/>
                <w:color w:val="444444"/>
                <w:sz w:val="32"/>
                <w:szCs w:val="32"/>
                <w:shd w:val="clear" w:color="auto" w:fill="FFFFFF"/>
              </w:rPr>
            </w:pPr>
            <w:r w:rsidRPr="00167BF2">
              <w:rPr>
                <w:rFonts w:ascii="Calibri" w:hAnsi="Calibri" w:cs="Calibri"/>
                <w:color w:val="444444"/>
                <w:sz w:val="32"/>
                <w:szCs w:val="32"/>
                <w:shd w:val="clear" w:color="auto" w:fill="FFFFFF"/>
              </w:rPr>
              <w:t>Coordinatore del Corso di Studio</w:t>
            </w:r>
          </w:p>
          <w:p w:rsidRPr="00167BF2" w:rsidR="00AF5236" w:rsidP="00896163" w:rsidRDefault="00B63D2E" w14:paraId="4FF95786" w14:textId="5081E20F">
            <w:pPr>
              <w:widowControl/>
              <w:autoSpaceDE/>
              <w:autoSpaceDN/>
              <w:adjustRightInd/>
              <w:spacing w:after="150"/>
              <w:rPr>
                <w:rFonts w:ascii="Calibri" w:hAnsi="Calibri" w:cs="Calibri"/>
                <w:color w:val="444444"/>
                <w:shd w:val="clear" w:color="auto" w:fill="FFFFFF"/>
              </w:rPr>
            </w:pPr>
            <w:r>
              <w:rPr>
                <w:rFonts w:ascii="Calibri" w:hAnsi="Calibri" w:cs="Calibri"/>
                <w:color w:val="444444"/>
                <w:shd w:val="clear" w:color="auto" w:fill="FFFFFF"/>
              </w:rPr>
              <w:t>Prof.</w:t>
            </w:r>
            <w:r w:rsidR="003925F2">
              <w:rPr>
                <w:rFonts w:ascii="Calibri" w:hAnsi="Calibri" w:cs="Calibri"/>
                <w:color w:val="444444"/>
                <w:shd w:val="clear" w:color="auto" w:fill="FFFFFF"/>
              </w:rPr>
              <w:t>ssa Laura Migliorini</w:t>
            </w:r>
          </w:p>
        </w:tc>
      </w:tr>
      <w:tr w:rsidRPr="00167BF2" w:rsidR="00AF5236" w:rsidTr="19ED7DDD" w14:paraId="628CA35D" w14:textId="77777777">
        <w:tc>
          <w:tcPr>
            <w:tcW w:w="9778" w:type="dxa"/>
            <w:shd w:val="clear" w:color="auto" w:fill="auto"/>
            <w:tcMar/>
          </w:tcPr>
          <w:p w:rsidRPr="00167BF2" w:rsidR="00B63D2E" w:rsidP="00896163" w:rsidRDefault="00AF5236" w14:paraId="1687C231" w14:textId="2FA1FC07">
            <w:pPr>
              <w:widowControl/>
              <w:autoSpaceDE/>
              <w:autoSpaceDN/>
              <w:adjustRightInd/>
              <w:spacing w:after="150"/>
              <w:rPr>
                <w:rFonts w:ascii="Calibri" w:hAnsi="Calibri" w:cs="Calibri"/>
                <w:color w:val="444444"/>
                <w:sz w:val="32"/>
                <w:szCs w:val="32"/>
                <w:shd w:val="clear" w:color="auto" w:fill="FFFFFF"/>
              </w:rPr>
            </w:pPr>
            <w:r w:rsidRPr="00167BF2">
              <w:rPr>
                <w:rFonts w:ascii="Calibri" w:hAnsi="Calibri" w:cs="Calibri"/>
                <w:color w:val="444444"/>
                <w:sz w:val="32"/>
                <w:szCs w:val="32"/>
                <w:shd w:val="clear" w:color="auto" w:fill="FFFFFF"/>
              </w:rPr>
              <w:t xml:space="preserve">Dipartimento </w:t>
            </w:r>
          </w:p>
          <w:p w:rsidRPr="00167BF2" w:rsidR="00AF5236" w:rsidP="00896163" w:rsidRDefault="00BE048D" w14:paraId="70AAC676" w14:textId="61EFAE62">
            <w:pPr>
              <w:widowControl/>
              <w:autoSpaceDE/>
              <w:autoSpaceDN/>
              <w:adjustRightInd/>
              <w:spacing w:after="150"/>
              <w:rPr>
                <w:rFonts w:ascii="Calibri" w:hAnsi="Calibri" w:cs="Calibri"/>
                <w:color w:val="444444"/>
                <w:shd w:val="clear" w:color="auto" w:fill="FFFFFF"/>
              </w:rPr>
            </w:pPr>
            <w:r w:rsidRPr="00BE048D">
              <w:rPr>
                <w:rFonts w:ascii="Calibri" w:hAnsi="Calibri" w:cs="Calibri"/>
                <w:color w:val="444444"/>
                <w:shd w:val="clear" w:color="auto" w:fill="FFFFFF"/>
              </w:rPr>
              <w:t xml:space="preserve">Dipartimento di </w:t>
            </w:r>
            <w:r w:rsidR="003925F2">
              <w:rPr>
                <w:rFonts w:ascii="Calibri" w:hAnsi="Calibri" w:cs="Calibri"/>
                <w:color w:val="444444"/>
                <w:shd w:val="clear" w:color="auto" w:fill="FFFFFF"/>
              </w:rPr>
              <w:t>scienze della formazione - DISFOR</w:t>
            </w:r>
          </w:p>
        </w:tc>
      </w:tr>
      <w:tr w:rsidRPr="00167BF2" w:rsidR="00AF5236" w:rsidTr="19ED7DDD" w14:paraId="6EC917DF" w14:textId="77777777">
        <w:tc>
          <w:tcPr>
            <w:tcW w:w="9778" w:type="dxa"/>
            <w:shd w:val="clear" w:color="auto" w:fill="auto"/>
            <w:tcMar/>
          </w:tcPr>
          <w:p w:rsidRPr="00167BF2" w:rsidR="00AF5236" w:rsidP="00896163" w:rsidRDefault="00AF5236" w14:paraId="4864026C" w14:textId="77777777">
            <w:pPr>
              <w:widowControl/>
              <w:autoSpaceDE/>
              <w:autoSpaceDN/>
              <w:adjustRightInd/>
              <w:spacing w:after="150"/>
              <w:rPr>
                <w:rFonts w:ascii="Calibri" w:hAnsi="Calibri" w:cs="Calibri"/>
                <w:color w:val="444444"/>
                <w:sz w:val="32"/>
                <w:szCs w:val="32"/>
                <w:shd w:val="clear" w:color="auto" w:fill="FFFFFF"/>
              </w:rPr>
            </w:pPr>
            <w:r w:rsidRPr="00167BF2">
              <w:rPr>
                <w:rFonts w:ascii="Calibri" w:hAnsi="Calibri" w:cs="Calibri"/>
                <w:color w:val="444444"/>
                <w:sz w:val="32"/>
                <w:szCs w:val="32"/>
                <w:shd w:val="clear" w:color="auto" w:fill="FFFFFF"/>
              </w:rPr>
              <w:t xml:space="preserve">Responsabile dell’Assicurazione della Qualità della didattica </w:t>
            </w:r>
          </w:p>
          <w:p w:rsidRPr="00167BF2" w:rsidR="00AF5236" w:rsidP="00896163" w:rsidRDefault="00B63D2E" w14:paraId="3FBDC8B2" w14:textId="21CA413A">
            <w:pPr>
              <w:widowControl/>
              <w:autoSpaceDE/>
              <w:autoSpaceDN/>
              <w:adjustRightInd/>
              <w:spacing w:after="150"/>
              <w:rPr>
                <w:rFonts w:ascii="Calibri" w:hAnsi="Calibri" w:cs="Calibri"/>
                <w:color w:val="444444"/>
                <w:shd w:val="clear" w:color="auto" w:fill="FFFFFF"/>
              </w:rPr>
            </w:pPr>
            <w:r>
              <w:rPr>
                <w:rFonts w:ascii="Calibri" w:hAnsi="Calibri" w:cs="Calibri"/>
                <w:color w:val="444444"/>
                <w:shd w:val="clear" w:color="auto" w:fill="FFFFFF"/>
              </w:rPr>
              <w:t>Prof.</w:t>
            </w:r>
            <w:r w:rsidR="003925F2">
              <w:rPr>
                <w:rFonts w:ascii="Calibri" w:hAnsi="Calibri" w:cs="Calibri"/>
                <w:color w:val="444444"/>
                <w:shd w:val="clear" w:color="auto" w:fill="FFFFFF"/>
              </w:rPr>
              <w:t>ssa Mirella Zanobini</w:t>
            </w:r>
          </w:p>
        </w:tc>
      </w:tr>
      <w:tr w:rsidRPr="00167BF2" w:rsidR="00AF5236" w:rsidTr="19ED7DDD" w14:paraId="28BC4EE3" w14:textId="77777777">
        <w:tc>
          <w:tcPr>
            <w:tcW w:w="9778" w:type="dxa"/>
            <w:shd w:val="clear" w:color="auto" w:fill="auto"/>
            <w:tcMar/>
          </w:tcPr>
          <w:p w:rsidRPr="00167BF2" w:rsidR="00AF5236" w:rsidP="00896163" w:rsidRDefault="00AF5236" w14:paraId="33A5C398" w14:textId="77777777">
            <w:pPr>
              <w:widowControl/>
              <w:autoSpaceDE/>
              <w:autoSpaceDN/>
              <w:adjustRightInd/>
              <w:spacing w:after="150"/>
              <w:rPr>
                <w:rFonts w:ascii="Calibri" w:hAnsi="Calibri" w:cs="Calibri"/>
                <w:color w:val="444444"/>
                <w:sz w:val="32"/>
                <w:szCs w:val="32"/>
                <w:shd w:val="clear" w:color="auto" w:fill="FFFFFF"/>
              </w:rPr>
            </w:pPr>
            <w:r w:rsidRPr="00167BF2">
              <w:rPr>
                <w:rFonts w:ascii="Calibri" w:hAnsi="Calibri" w:cs="Calibri"/>
                <w:color w:val="444444"/>
                <w:sz w:val="32"/>
                <w:szCs w:val="32"/>
                <w:shd w:val="clear" w:color="auto" w:fill="FFFFFF"/>
              </w:rPr>
              <w:t>Responsabile Amministrativo del Dipartimento</w:t>
            </w:r>
          </w:p>
          <w:p w:rsidRPr="00167BF2" w:rsidR="00AF5236" w:rsidP="00896163" w:rsidRDefault="003925F2" w14:paraId="794D622D" w14:textId="747BE80B">
            <w:pPr>
              <w:widowControl/>
              <w:autoSpaceDE/>
              <w:autoSpaceDN/>
              <w:adjustRightInd/>
              <w:spacing w:after="150"/>
              <w:rPr>
                <w:rFonts w:ascii="Calibri" w:hAnsi="Calibri" w:cs="Calibri"/>
                <w:color w:val="444444"/>
                <w:shd w:val="clear" w:color="auto" w:fill="FFFFFF"/>
              </w:rPr>
            </w:pPr>
            <w:r>
              <w:rPr>
                <w:rFonts w:ascii="Calibri" w:hAnsi="Calibri" w:cs="Calibri"/>
                <w:color w:val="444444"/>
                <w:shd w:val="clear" w:color="auto" w:fill="FFFFFF"/>
              </w:rPr>
              <w:t xml:space="preserve">Dott.ssa Cristina </w:t>
            </w:r>
            <w:proofErr w:type="spellStart"/>
            <w:r>
              <w:rPr>
                <w:rFonts w:ascii="Calibri" w:hAnsi="Calibri" w:cs="Calibri"/>
                <w:color w:val="444444"/>
                <w:shd w:val="clear" w:color="auto" w:fill="FFFFFF"/>
              </w:rPr>
              <w:t>Cerkvenik</w:t>
            </w:r>
            <w:proofErr w:type="spellEnd"/>
          </w:p>
        </w:tc>
      </w:tr>
      <w:tr w:rsidRPr="00585795" w:rsidR="00AF5236" w:rsidTr="19ED7DDD" w14:paraId="125887FB" w14:textId="77777777">
        <w:tc>
          <w:tcPr>
            <w:tcW w:w="9778" w:type="dxa"/>
            <w:shd w:val="clear" w:color="auto" w:fill="E2EFD9" w:themeFill="accent6" w:themeFillTint="33"/>
            <w:tcMar/>
          </w:tcPr>
          <w:p w:rsidRPr="00585795" w:rsidR="00AF5236" w:rsidP="19ED7DDD" w:rsidRDefault="00AF5236" w14:paraId="5B2B1BBA" w14:textId="43DBFBBF">
            <w:pPr>
              <w:rPr>
                <w:rFonts w:ascii="Calibri" w:hAnsi="Calibri" w:cs="Calibri" w:asciiTheme="minorAscii" w:hAnsiTheme="minorAscii" w:cstheme="minorAscii"/>
                <w:sz w:val="32"/>
                <w:szCs w:val="32"/>
              </w:rPr>
            </w:pPr>
            <w:r w:rsidRPr="19ED7DDD" w:rsidR="00AF5236">
              <w:rPr>
                <w:rFonts w:ascii="Calibri" w:hAnsi="Calibri" w:cs="Calibri" w:asciiTheme="minorAscii" w:hAnsiTheme="minorAscii" w:cstheme="minorAscii"/>
                <w:sz w:val="32"/>
                <w:szCs w:val="32"/>
              </w:rPr>
              <w:t>Manager didattico (se presente)</w:t>
            </w:r>
          </w:p>
          <w:p w:rsidR="19ED7DDD" w:rsidP="19ED7DDD" w:rsidRDefault="19ED7DDD" w14:paraId="364117D6" w14:textId="7860D589">
            <w:pPr>
              <w:pStyle w:val="Normale"/>
              <w:rPr>
                <w:rFonts w:ascii="Liberation Serif" w:hAnsi="Liberation Serif" w:eastAsia="Times New Roman" w:cs="Liberation Serif"/>
                <w:sz w:val="24"/>
                <w:szCs w:val="24"/>
              </w:rPr>
            </w:pPr>
            <w:r w:rsidRPr="19ED7DDD" w:rsidR="19ED7DDD">
              <w:rPr>
                <w:rFonts w:ascii="Calibri" w:hAnsi="Calibri" w:eastAsia="Times New Roman" w:cs="Calibri" w:asciiTheme="minorAscii" w:hAnsiTheme="minorAscii" w:cstheme="minorAscii"/>
                <w:sz w:val="32"/>
                <w:szCs w:val="32"/>
              </w:rPr>
              <w:t xml:space="preserve">Dott. </w:t>
            </w:r>
            <w:proofErr w:type="spellStart"/>
            <w:r w:rsidRPr="19ED7DDD" w:rsidR="19ED7DDD">
              <w:rPr>
                <w:rFonts w:ascii="Calibri" w:hAnsi="Calibri" w:eastAsia="Times New Roman" w:cs="Calibri" w:asciiTheme="minorAscii" w:hAnsiTheme="minorAscii" w:cstheme="minorAscii"/>
                <w:sz w:val="32"/>
                <w:szCs w:val="32"/>
              </w:rPr>
              <w:t>Ssa</w:t>
            </w:r>
            <w:proofErr w:type="spellEnd"/>
            <w:r w:rsidRPr="19ED7DDD" w:rsidR="19ED7DDD">
              <w:rPr>
                <w:rFonts w:ascii="Calibri" w:hAnsi="Calibri" w:eastAsia="Times New Roman" w:cs="Calibri" w:asciiTheme="minorAscii" w:hAnsiTheme="minorAscii" w:cstheme="minorAscii"/>
                <w:sz w:val="32"/>
                <w:szCs w:val="32"/>
              </w:rPr>
              <w:t xml:space="preserve"> Debora </w:t>
            </w:r>
            <w:r w:rsidRPr="19ED7DDD" w:rsidR="19ED7DDD">
              <w:rPr>
                <w:rFonts w:ascii="Calibri" w:hAnsi="Calibri" w:eastAsia="Times New Roman" w:cs="Calibri" w:asciiTheme="minorAscii" w:hAnsiTheme="minorAscii" w:cstheme="minorAscii"/>
                <w:sz w:val="32"/>
                <w:szCs w:val="32"/>
              </w:rPr>
              <w:t>Devcich</w:t>
            </w:r>
          </w:p>
          <w:p w:rsidRPr="00585795" w:rsidR="00AF5236" w:rsidP="00585795" w:rsidRDefault="00AF5236" w14:paraId="1FD3906E" w14:textId="2E231E21">
            <w:pPr>
              <w:rPr>
                <w:rFonts w:asciiTheme="minorHAnsi" w:hAnsiTheme="minorHAnsi" w:cstheme="minorHAnsi"/>
                <w:sz w:val="32"/>
                <w:szCs w:val="32"/>
              </w:rPr>
            </w:pPr>
          </w:p>
        </w:tc>
      </w:tr>
    </w:tbl>
    <w:p w:rsidR="00F674B1" w:rsidP="00522199" w:rsidRDefault="00F674B1" w14:paraId="53FBA86E" w14:textId="77777777">
      <w:pPr>
        <w:widowControl/>
        <w:shd w:val="clear" w:color="auto" w:fill="FFFFFF"/>
        <w:autoSpaceDE/>
        <w:autoSpaceDN/>
        <w:adjustRightInd/>
        <w:spacing w:before="300" w:after="150"/>
        <w:outlineLvl w:val="0"/>
        <w:rPr>
          <w:rFonts w:ascii="Calibri" w:hAnsi="Calibri" w:cs="Calibri"/>
          <w:color w:val="1F3864"/>
          <w:kern w:val="36"/>
          <w:sz w:val="44"/>
          <w:szCs w:val="44"/>
          <w:lang w:eastAsia="it-IT" w:bidi="ar-SA"/>
        </w:rPr>
      </w:pPr>
    </w:p>
    <w:p w:rsidRPr="00585795" w:rsidR="00F674B1" w:rsidP="00585795" w:rsidRDefault="00F674B1" w14:paraId="6143B10F" w14:textId="77777777">
      <w:pPr>
        <w:shd w:val="clear" w:color="auto" w:fill="E2EFD9" w:themeFill="accent6" w:themeFillTint="33"/>
        <w:rPr>
          <w:rFonts w:asciiTheme="minorHAnsi" w:hAnsiTheme="minorHAnsi" w:cstheme="minorHAnsi"/>
          <w:sz w:val="32"/>
          <w:szCs w:val="32"/>
        </w:rPr>
      </w:pPr>
      <w:r w:rsidRPr="00585795">
        <w:rPr>
          <w:rFonts w:asciiTheme="minorHAnsi" w:hAnsiTheme="minorHAnsi" w:cstheme="minorHAnsi"/>
          <w:sz w:val="32"/>
          <w:szCs w:val="32"/>
        </w:rPr>
        <w:t>In verde le parti da compilare a cura del CdS</w:t>
      </w:r>
    </w:p>
    <w:p w:rsidR="00585795" w:rsidRDefault="00AF5236" w14:paraId="4E55AED4" w14:textId="77777777">
      <w:pPr>
        <w:widowControl/>
        <w:autoSpaceDE/>
        <w:autoSpaceDN/>
        <w:adjustRightInd/>
        <w:rPr>
          <w:rFonts w:ascii="Calibri" w:hAnsi="Calibri" w:cs="Calibri"/>
          <w:color w:val="444444"/>
          <w:sz w:val="32"/>
          <w:szCs w:val="32"/>
          <w:shd w:val="clear" w:color="auto" w:fill="FFFFFF"/>
        </w:rPr>
      </w:pPr>
      <w:r w:rsidRPr="00F674B1">
        <w:rPr>
          <w:rFonts w:ascii="Calibri" w:hAnsi="Calibri" w:cs="Calibri"/>
          <w:color w:val="444444"/>
          <w:sz w:val="32"/>
          <w:szCs w:val="32"/>
          <w:shd w:val="clear" w:color="auto" w:fill="FFFFFF"/>
        </w:rPr>
        <w:br w:type="page"/>
      </w:r>
    </w:p>
    <w:p w:rsidRPr="000A465A" w:rsidR="00585795" w:rsidP="00585795" w:rsidRDefault="00585795" w14:paraId="6FD0A138" w14:textId="77777777">
      <w:pPr>
        <w:widowControl/>
        <w:shd w:val="clear" w:color="auto" w:fill="FFFFFF"/>
        <w:autoSpaceDE/>
        <w:autoSpaceDN/>
        <w:adjustRightInd/>
        <w:spacing w:before="300" w:after="150"/>
        <w:outlineLvl w:val="0"/>
        <w:rPr>
          <w:rFonts w:asciiTheme="minorHAnsi" w:hAnsiTheme="minorHAnsi" w:cstheme="minorHAnsi"/>
          <w:color w:val="1F3864" w:themeColor="accent1" w:themeShade="80"/>
          <w:kern w:val="36"/>
          <w:sz w:val="44"/>
          <w:szCs w:val="44"/>
          <w:lang w:eastAsia="it-IT" w:bidi="ar-SA"/>
        </w:rPr>
      </w:pPr>
      <w:r w:rsidRPr="00167BF2">
        <w:rPr>
          <w:rFonts w:ascii="Calibri" w:hAnsi="Calibri" w:cs="Calibri"/>
          <w:color w:val="1F3864"/>
          <w:kern w:val="36"/>
          <w:sz w:val="44"/>
          <w:szCs w:val="44"/>
          <w:lang w:eastAsia="it-IT" w:bidi="ar-SA"/>
        </w:rPr>
        <w:lastRenderedPageBreak/>
        <w:t>Autovalutazione del C</w:t>
      </w:r>
      <w:r>
        <w:rPr>
          <w:rFonts w:ascii="Calibri" w:hAnsi="Calibri" w:cs="Calibri"/>
          <w:color w:val="1F3864"/>
          <w:kern w:val="36"/>
          <w:sz w:val="44"/>
          <w:szCs w:val="44"/>
          <w:lang w:eastAsia="it-IT" w:bidi="ar-SA"/>
        </w:rPr>
        <w:t xml:space="preserve">orso </w:t>
      </w:r>
      <w:r w:rsidRPr="00167BF2">
        <w:rPr>
          <w:rFonts w:ascii="Calibri" w:hAnsi="Calibri" w:cs="Calibri"/>
          <w:color w:val="1F3864"/>
          <w:kern w:val="36"/>
          <w:sz w:val="44"/>
          <w:szCs w:val="44"/>
          <w:lang w:eastAsia="it-IT" w:bidi="ar-SA"/>
        </w:rPr>
        <w:t>d</w:t>
      </w:r>
      <w:r>
        <w:rPr>
          <w:rFonts w:ascii="Calibri" w:hAnsi="Calibri" w:cs="Calibri"/>
          <w:color w:val="1F3864"/>
          <w:kern w:val="36"/>
          <w:sz w:val="44"/>
          <w:szCs w:val="44"/>
          <w:lang w:eastAsia="it-IT" w:bidi="ar-SA"/>
        </w:rPr>
        <w:t xml:space="preserve">i </w:t>
      </w:r>
      <w:r w:rsidRPr="00167BF2">
        <w:rPr>
          <w:rFonts w:ascii="Calibri" w:hAnsi="Calibri" w:cs="Calibri"/>
          <w:color w:val="1F3864"/>
          <w:kern w:val="36"/>
          <w:sz w:val="44"/>
          <w:szCs w:val="44"/>
          <w:lang w:eastAsia="it-IT" w:bidi="ar-SA"/>
        </w:rPr>
        <w:t>S</w:t>
      </w:r>
      <w:r>
        <w:rPr>
          <w:rFonts w:ascii="Calibri" w:hAnsi="Calibri" w:cs="Calibri"/>
          <w:color w:val="1F3864"/>
          <w:kern w:val="36"/>
          <w:sz w:val="44"/>
          <w:szCs w:val="44"/>
          <w:lang w:eastAsia="it-IT" w:bidi="ar-SA"/>
        </w:rPr>
        <w:t>tudio</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60"/>
      </w:tblGrid>
      <w:tr w:rsidRPr="00585795" w:rsidR="00585795" w:rsidTr="7E6488DF" w14:paraId="0B993595" w14:textId="77777777">
        <w:tc>
          <w:tcPr>
            <w:tcW w:w="9778" w:type="dxa"/>
            <w:shd w:val="clear" w:color="auto" w:fill="D9E2F3" w:themeFill="accent1" w:themeFillTint="33"/>
            <w:tcMar/>
          </w:tcPr>
          <w:p w:rsidRPr="00585795" w:rsidR="00585795" w:rsidP="00585795" w:rsidRDefault="00585795" w14:paraId="31C5C812" w14:textId="77777777">
            <w:pPr>
              <w:rPr>
                <w:rFonts w:asciiTheme="minorHAnsi" w:hAnsiTheme="minorHAnsi" w:cstheme="minorHAnsi"/>
                <w:sz w:val="44"/>
                <w:szCs w:val="44"/>
              </w:rPr>
            </w:pPr>
            <w:r w:rsidRPr="00585795">
              <w:rPr>
                <w:rFonts w:asciiTheme="minorHAnsi" w:hAnsiTheme="minorHAnsi" w:cstheme="minorHAnsi"/>
                <w:sz w:val="44"/>
                <w:szCs w:val="44"/>
              </w:rPr>
              <w:t>Analisi SWOT</w:t>
            </w:r>
          </w:p>
        </w:tc>
      </w:tr>
      <w:tr w:rsidRPr="00585795" w:rsidR="00585795" w:rsidTr="7E6488DF" w14:paraId="5DFADD4F" w14:textId="77777777">
        <w:tc>
          <w:tcPr>
            <w:tcW w:w="9778" w:type="dxa"/>
            <w:shd w:val="clear" w:color="auto" w:fill="E2EFD9" w:themeFill="accent6" w:themeFillTint="33"/>
            <w:tcMar/>
          </w:tcPr>
          <w:p w:rsidR="00585795" w:rsidP="6306ECDF" w:rsidRDefault="00585795" w14:paraId="7DD0CB06" w14:textId="2091028E">
            <w:pPr>
              <w:pStyle w:val="Normale"/>
              <w:bidi w:val="0"/>
              <w:spacing w:before="0" w:beforeAutospacing="off" w:after="0" w:afterAutospacing="off" w:line="259" w:lineRule="auto"/>
              <w:ind w:left="0" w:right="0"/>
              <w:jc w:val="left"/>
              <w:rPr>
                <w:rFonts w:ascii="Liberation Serif" w:hAnsi="Liberation Serif" w:eastAsia="Times New Roman" w:cs="Liberation Serif"/>
                <w:sz w:val="24"/>
                <w:szCs w:val="24"/>
              </w:rPr>
            </w:pPr>
            <w:r w:rsidRPr="6306ECDF" w:rsidR="00585795">
              <w:rPr>
                <w:rFonts w:ascii="Calibri" w:hAnsi="Calibri" w:cs="Calibri" w:asciiTheme="minorAscii" w:hAnsiTheme="minorAscii" w:cstheme="minorAscii"/>
                <w:sz w:val="32"/>
                <w:szCs w:val="32"/>
              </w:rPr>
              <w:t xml:space="preserve">Punti di </w:t>
            </w:r>
            <w:commentRangeStart w:id="588552665"/>
            <w:r w:rsidRPr="6306ECDF" w:rsidR="00585795">
              <w:rPr>
                <w:rFonts w:ascii="Calibri" w:hAnsi="Calibri" w:cs="Calibri" w:asciiTheme="minorAscii" w:hAnsiTheme="minorAscii" w:cstheme="minorAscii"/>
                <w:sz w:val="32"/>
                <w:szCs w:val="32"/>
              </w:rPr>
              <w:t>forza</w:t>
            </w:r>
            <w:commentRangeEnd w:id="588552665"/>
            <w:r>
              <w:rPr>
                <w:rStyle w:val="CommentReference"/>
              </w:rPr>
              <w:commentReference w:id="588552665"/>
            </w:r>
          </w:p>
          <w:p w:rsidR="6306ECDF" w:rsidP="6306ECDF" w:rsidRDefault="6306ECDF" w14:paraId="159FD64E" w14:textId="39BACBC8">
            <w:pPr>
              <w:pStyle w:val="Normale"/>
              <w:rPr>
                <w:rFonts w:ascii="Liberation Serif" w:hAnsi="Liberation Serif" w:eastAsia="Times New Roman" w:cs="Liberation Serif"/>
                <w:sz w:val="24"/>
                <w:szCs w:val="24"/>
              </w:rPr>
            </w:pPr>
          </w:p>
          <w:p w:rsidR="423A274B" w:rsidRDefault="423A274B" w14:paraId="27001D7F" w14:textId="135BE7DC">
            <w:r w:rsidRPr="423A274B" w:rsidR="423A274B">
              <w:rPr>
                <w:rFonts w:ascii="Calibri" w:hAnsi="Calibri" w:eastAsia="Calibri" w:cs="Calibri"/>
                <w:noProof w:val="0"/>
                <w:sz w:val="32"/>
                <w:szCs w:val="32"/>
                <w:lang w:val="it-IT"/>
              </w:rPr>
              <w:t xml:space="preserve">Internazionalizzazione: CFU conseguiti all’estero </w:t>
            </w:r>
            <w:r w:rsidRPr="423A274B" w:rsidR="423A274B">
              <w:rPr>
                <w:rFonts w:ascii="Times New Roman" w:hAnsi="Times New Roman" w:eastAsia="Times New Roman" w:cs="Times New Roman"/>
                <w:noProof w:val="0"/>
                <w:sz w:val="24"/>
                <w:szCs w:val="24"/>
                <w:lang w:val="it-IT"/>
              </w:rPr>
              <w:t xml:space="preserve">(Fonti: </w:t>
            </w:r>
            <w:hyperlink r:id="Re92d8a0b6e1e4426">
              <w:r w:rsidRPr="423A274B" w:rsidR="423A274B">
                <w:rPr>
                  <w:rStyle w:val="Hyperlink"/>
                  <w:rFonts w:ascii="Calibri" w:hAnsi="Calibri" w:eastAsia="Calibri" w:cs="Calibri"/>
                  <w:strike w:val="0"/>
                  <w:dstrike w:val="0"/>
                  <w:noProof w:val="0"/>
                  <w:sz w:val="32"/>
                  <w:szCs w:val="32"/>
                  <w:lang w:val="it-IT"/>
                </w:rPr>
                <w:t>RCR</w:t>
              </w:r>
            </w:hyperlink>
            <w:r w:rsidRPr="423A274B" w:rsidR="423A274B">
              <w:rPr>
                <w:rFonts w:ascii="Calibri" w:hAnsi="Calibri" w:eastAsia="Calibri" w:cs="Calibri"/>
                <w:noProof w:val="0"/>
                <w:sz w:val="32"/>
                <w:szCs w:val="32"/>
                <w:lang w:val="it-IT"/>
              </w:rPr>
              <w:t xml:space="preserve">, </w:t>
            </w:r>
            <w:hyperlink r:id="Rdb6ef28676794721">
              <w:r w:rsidRPr="423A274B" w:rsidR="423A274B">
                <w:rPr>
                  <w:rStyle w:val="Hyperlink"/>
                  <w:rFonts w:ascii="Calibri" w:hAnsi="Calibri" w:eastAsia="Calibri" w:cs="Calibri"/>
                  <w:strike w:val="0"/>
                  <w:dstrike w:val="0"/>
                  <w:noProof w:val="0"/>
                  <w:sz w:val="32"/>
                  <w:szCs w:val="32"/>
                  <w:lang w:val="it-IT"/>
                </w:rPr>
                <w:t>SMA</w:t>
              </w:r>
            </w:hyperlink>
            <w:r w:rsidRPr="423A274B" w:rsidR="423A274B">
              <w:rPr>
                <w:rFonts w:ascii="Calibri" w:hAnsi="Calibri" w:eastAsia="Calibri" w:cs="Calibri"/>
                <w:noProof w:val="0"/>
                <w:sz w:val="32"/>
                <w:szCs w:val="32"/>
                <w:lang w:val="it-IT"/>
              </w:rPr>
              <w:t xml:space="preserve">) </w:t>
            </w:r>
          </w:p>
          <w:p w:rsidR="423A274B" w:rsidRDefault="423A274B" w14:paraId="0A32773E" w14:textId="113D60A0">
            <w:r w:rsidRPr="423A274B" w:rsidR="423A274B">
              <w:rPr>
                <w:rFonts w:ascii="Times New Roman" w:hAnsi="Times New Roman" w:eastAsia="Times New Roman" w:cs="Times New Roman"/>
                <w:noProof w:val="0"/>
                <w:sz w:val="24"/>
                <w:szCs w:val="24"/>
                <w:lang w:val="it-IT"/>
              </w:rPr>
              <w:t xml:space="preserve"> </w:t>
            </w:r>
          </w:p>
          <w:p w:rsidR="423A274B" w:rsidP="7E6488DF" w:rsidRDefault="423A274B" w14:paraId="1BC1EFA0" w14:textId="5885A0FC">
            <w:pPr>
              <w:jc w:val="both"/>
              <w:rPr>
                <w:rFonts w:ascii="Times New Roman" w:hAnsi="Times New Roman" w:eastAsia="Times New Roman" w:cs="Times New Roman"/>
                <w:noProof w:val="0"/>
                <w:sz w:val="22"/>
                <w:szCs w:val="22"/>
                <w:lang w:val="it-IT"/>
              </w:rPr>
            </w:pPr>
            <w:r w:rsidRPr="7E6488DF" w:rsidR="423A274B">
              <w:rPr>
                <w:rFonts w:ascii="Times New Roman" w:hAnsi="Times New Roman" w:eastAsia="Times New Roman" w:cs="Times New Roman"/>
                <w:noProof w:val="0"/>
                <w:sz w:val="22"/>
                <w:szCs w:val="22"/>
                <w:lang w:val="it-IT"/>
              </w:rPr>
              <w:t xml:space="preserve">Fra gli indicatori relativi all’internazionalizzazione </w:t>
            </w:r>
            <w:r w:rsidRPr="7E6488DF" w:rsidR="423A274B">
              <w:rPr>
                <w:rFonts w:ascii="Times New Roman" w:hAnsi="Times New Roman" w:eastAsia="Times New Roman" w:cs="Times New Roman"/>
                <w:noProof w:val="0"/>
                <w:sz w:val="24"/>
                <w:szCs w:val="24"/>
                <w:lang w:val="it-IT"/>
              </w:rPr>
              <w:t xml:space="preserve">la proporzione di CFU conseguiti all’estero dagli studenti regolari sul totale dei CFU conseguiti dagli studenti entro la durata normale del corso (iC10) rappresenta un punto di forza. Nel rapporto ciclico 2015-16 si rilevava una criticità su cui il </w:t>
            </w:r>
            <w:proofErr w:type="spellStart"/>
            <w:r w:rsidRPr="7E6488DF" w:rsidR="423A274B">
              <w:rPr>
                <w:rFonts w:ascii="Times New Roman" w:hAnsi="Times New Roman" w:eastAsia="Times New Roman" w:cs="Times New Roman"/>
                <w:noProof w:val="0"/>
                <w:sz w:val="24"/>
                <w:szCs w:val="24"/>
                <w:lang w:val="it-IT"/>
              </w:rPr>
              <w:t>CdS</w:t>
            </w:r>
            <w:proofErr w:type="spellEnd"/>
            <w:r w:rsidRPr="7E6488DF" w:rsidR="423A274B">
              <w:rPr>
                <w:rFonts w:ascii="Times New Roman" w:hAnsi="Times New Roman" w:eastAsia="Times New Roman" w:cs="Times New Roman"/>
                <w:noProof w:val="0"/>
                <w:sz w:val="24"/>
                <w:szCs w:val="24"/>
                <w:lang w:val="it-IT"/>
              </w:rPr>
              <w:t xml:space="preserve"> è intervenuto incrementando le sedi offerte per poter effettuare l’esperienza. </w:t>
            </w:r>
            <w:r w:rsidRPr="7E6488DF" w:rsidR="423A274B">
              <w:rPr>
                <w:rFonts w:ascii="Times New Roman" w:hAnsi="Times New Roman" w:eastAsia="Times New Roman" w:cs="Times New Roman"/>
                <w:noProof w:val="0"/>
                <w:sz w:val="22"/>
                <w:szCs w:val="22"/>
                <w:lang w:val="it-IT"/>
              </w:rPr>
              <w:t xml:space="preserve"> </w:t>
            </w:r>
          </w:p>
          <w:p w:rsidR="423A274B" w:rsidRDefault="423A274B" w14:paraId="31353B1E" w14:textId="200EA661">
            <w:r w:rsidRPr="423A274B" w:rsidR="423A274B">
              <w:rPr>
                <w:rFonts w:ascii="Times New Roman" w:hAnsi="Times New Roman" w:eastAsia="Times New Roman" w:cs="Times New Roman"/>
                <w:noProof w:val="0"/>
                <w:sz w:val="24"/>
                <w:szCs w:val="24"/>
                <w:lang w:val="it-IT"/>
              </w:rPr>
              <w:t xml:space="preserve"> </w:t>
            </w:r>
          </w:p>
          <w:p w:rsidR="423A274B" w:rsidRDefault="423A274B" w14:paraId="744ACC99" w14:textId="50ECB424">
            <w:r w:rsidRPr="423A274B" w:rsidR="423A274B">
              <w:rPr>
                <w:rFonts w:ascii="Calibri" w:hAnsi="Calibri" w:eastAsia="Calibri" w:cs="Calibri"/>
                <w:noProof w:val="0"/>
                <w:sz w:val="32"/>
                <w:szCs w:val="32"/>
                <w:lang w:val="it-IT"/>
              </w:rPr>
              <w:t xml:space="preserve">Numero di docenti di ruolo </w:t>
            </w:r>
            <w:r w:rsidRPr="423A274B" w:rsidR="423A274B">
              <w:rPr>
                <w:rFonts w:ascii="Times New Roman" w:hAnsi="Times New Roman" w:eastAsia="Times New Roman" w:cs="Times New Roman"/>
                <w:noProof w:val="0"/>
                <w:sz w:val="24"/>
                <w:szCs w:val="24"/>
                <w:lang w:val="it-IT"/>
              </w:rPr>
              <w:t xml:space="preserve">(Fonti: </w:t>
            </w:r>
            <w:hyperlink r:id="R7d5070fde4ad4f40">
              <w:r w:rsidRPr="423A274B" w:rsidR="423A274B">
                <w:rPr>
                  <w:rStyle w:val="Hyperlink"/>
                  <w:rFonts w:ascii="Calibri" w:hAnsi="Calibri" w:eastAsia="Calibri" w:cs="Calibri"/>
                  <w:strike w:val="0"/>
                  <w:dstrike w:val="0"/>
                  <w:noProof w:val="0"/>
                  <w:sz w:val="32"/>
                  <w:szCs w:val="32"/>
                  <w:lang w:val="it-IT"/>
                </w:rPr>
                <w:t>RCR</w:t>
              </w:r>
            </w:hyperlink>
            <w:r w:rsidRPr="423A274B" w:rsidR="423A274B">
              <w:rPr>
                <w:rFonts w:ascii="Calibri" w:hAnsi="Calibri" w:eastAsia="Calibri" w:cs="Calibri"/>
                <w:noProof w:val="0"/>
                <w:sz w:val="32"/>
                <w:szCs w:val="32"/>
                <w:lang w:val="it-IT"/>
              </w:rPr>
              <w:t xml:space="preserve">, </w:t>
            </w:r>
            <w:hyperlink r:id="R9e8dd016c86a4f3e">
              <w:r w:rsidRPr="423A274B" w:rsidR="423A274B">
                <w:rPr>
                  <w:rStyle w:val="Hyperlink"/>
                  <w:rFonts w:ascii="Calibri" w:hAnsi="Calibri" w:eastAsia="Calibri" w:cs="Calibri"/>
                  <w:strike w:val="0"/>
                  <w:dstrike w:val="0"/>
                  <w:noProof w:val="0"/>
                  <w:sz w:val="32"/>
                  <w:szCs w:val="32"/>
                  <w:lang w:val="it-IT"/>
                </w:rPr>
                <w:t>SMA</w:t>
              </w:r>
            </w:hyperlink>
            <w:r w:rsidRPr="423A274B" w:rsidR="423A274B">
              <w:rPr>
                <w:rFonts w:ascii="Calibri" w:hAnsi="Calibri" w:eastAsia="Calibri" w:cs="Calibri"/>
                <w:noProof w:val="0"/>
                <w:sz w:val="32"/>
                <w:szCs w:val="32"/>
                <w:lang w:val="it-IT"/>
              </w:rPr>
              <w:t xml:space="preserve">) </w:t>
            </w:r>
          </w:p>
          <w:p w:rsidR="423A274B" w:rsidRDefault="423A274B" w14:paraId="005A834D" w14:textId="72363657">
            <w:r w:rsidRPr="423A274B" w:rsidR="423A274B">
              <w:rPr>
                <w:rFonts w:ascii="Times New Roman" w:hAnsi="Times New Roman" w:eastAsia="Times New Roman" w:cs="Times New Roman"/>
                <w:noProof w:val="0"/>
                <w:sz w:val="24"/>
                <w:szCs w:val="24"/>
                <w:lang w:val="it-IT"/>
              </w:rPr>
              <w:t xml:space="preserve"> </w:t>
            </w:r>
          </w:p>
          <w:p w:rsidR="423A274B" w:rsidP="423A274B" w:rsidRDefault="423A274B" w14:paraId="22239A3E" w14:textId="2E40BC00">
            <w:pPr>
              <w:jc w:val="both"/>
            </w:pPr>
            <w:r w:rsidRPr="423A274B" w:rsidR="423A274B">
              <w:rPr>
                <w:rFonts w:ascii="Calibri" w:hAnsi="Calibri" w:eastAsia="Calibri" w:cs="Calibri"/>
                <w:noProof w:val="0"/>
                <w:sz w:val="22"/>
                <w:szCs w:val="22"/>
                <w:lang w:val="it-IT"/>
              </w:rPr>
              <w:t xml:space="preserve">La percentuale dei docenti </w:t>
            </w:r>
            <w:r w:rsidRPr="423A274B" w:rsidR="423A274B">
              <w:rPr>
                <w:rFonts w:ascii="Times New Roman" w:hAnsi="Times New Roman" w:eastAsia="Times New Roman" w:cs="Times New Roman"/>
                <w:noProof w:val="0"/>
                <w:sz w:val="24"/>
                <w:szCs w:val="24"/>
                <w:lang w:val="it-IT"/>
              </w:rPr>
              <w:t>di riferimento del CDS che appartengono a settori scientifico-disciplinari di base e caratterizzanti per corso di studio è un punto di forza stabile del CdS poiché il valore risulta costantemente in linea e al di sopra rispettivamente del dato di area e di quello nazionale.</w:t>
            </w:r>
            <w:r w:rsidRPr="423A274B" w:rsidR="423A274B">
              <w:rPr>
                <w:rFonts w:ascii="Calibri" w:hAnsi="Calibri" w:eastAsia="Calibri" w:cs="Calibri"/>
                <w:noProof w:val="0"/>
                <w:sz w:val="22"/>
                <w:szCs w:val="22"/>
                <w:lang w:val="it-IT"/>
              </w:rPr>
              <w:t xml:space="preserve"> </w:t>
            </w:r>
          </w:p>
          <w:p w:rsidR="423A274B" w:rsidRDefault="423A274B" w14:paraId="6EEA12B7" w14:textId="0C8FAF9C">
            <w:r w:rsidRPr="423A274B" w:rsidR="423A274B">
              <w:rPr>
                <w:rFonts w:ascii="Times New Roman" w:hAnsi="Times New Roman" w:eastAsia="Times New Roman" w:cs="Times New Roman"/>
                <w:noProof w:val="0"/>
                <w:sz w:val="24"/>
                <w:szCs w:val="24"/>
                <w:lang w:val="it-IT"/>
              </w:rPr>
              <w:t xml:space="preserve"> </w:t>
            </w:r>
          </w:p>
          <w:p w:rsidR="423A274B" w:rsidP="7E6488DF" w:rsidRDefault="423A274B" w14:paraId="5E94D08D" w14:textId="0DF39055">
            <w:pPr>
              <w:jc w:val="both"/>
            </w:pPr>
            <w:r w:rsidRPr="7E6488DF" w:rsidR="423A274B">
              <w:rPr>
                <w:rFonts w:ascii="Calibri" w:hAnsi="Calibri" w:eastAsia="Calibri" w:cs="Calibri"/>
                <w:noProof w:val="0"/>
                <w:sz w:val="32"/>
                <w:szCs w:val="32"/>
                <w:lang w:val="it-IT" w:eastAsia="zh-CN" w:bidi="hi-IN"/>
              </w:rPr>
              <w:t xml:space="preserve">Attrattività pur in un contesto geografico che propone diverse </w:t>
            </w:r>
            <w:r w:rsidRPr="7E6488DF" w:rsidR="423A274B">
              <w:rPr>
                <w:rFonts w:ascii="Calibri" w:hAnsi="Calibri" w:eastAsia="Calibri" w:cs="Calibri"/>
                <w:noProof w:val="0"/>
                <w:sz w:val="32"/>
                <w:szCs w:val="32"/>
                <w:lang w:val="it-IT" w:eastAsia="zh-CN" w:bidi="hi-IN"/>
              </w:rPr>
              <w:t>alternative</w:t>
            </w:r>
            <w:r w:rsidRPr="7E6488DF" w:rsidR="423A274B">
              <w:rPr>
                <w:rFonts w:ascii="Calibri" w:hAnsi="Calibri" w:eastAsia="Calibri" w:cs="Calibri"/>
                <w:noProof w:val="0"/>
                <w:sz w:val="32"/>
                <w:szCs w:val="32"/>
                <w:lang w:val="it-IT"/>
              </w:rPr>
              <w:t xml:space="preserve"> (</w:t>
            </w:r>
            <w:r w:rsidRPr="7E6488DF" w:rsidR="423A274B">
              <w:rPr>
                <w:rFonts w:ascii="Times New Roman" w:hAnsi="Times New Roman" w:eastAsia="Times New Roman" w:cs="Times New Roman"/>
                <w:noProof w:val="0"/>
                <w:sz w:val="24"/>
                <w:szCs w:val="24"/>
                <w:lang w:val="it-IT"/>
              </w:rPr>
              <w:t xml:space="preserve">Fonte: </w:t>
            </w:r>
            <w:hyperlink r:id="Rf4e998582e624470">
              <w:r w:rsidRPr="7E6488DF" w:rsidR="423A274B">
                <w:rPr>
                  <w:rStyle w:val="Hyperlink"/>
                  <w:rFonts w:ascii="Calibri" w:hAnsi="Calibri" w:eastAsia="Calibri" w:cs="Calibri"/>
                  <w:strike w:val="0"/>
                  <w:dstrike w:val="0"/>
                  <w:noProof w:val="0"/>
                  <w:sz w:val="32"/>
                  <w:szCs w:val="32"/>
                  <w:lang w:val="it-IT"/>
                </w:rPr>
                <w:t>RCR</w:t>
              </w:r>
            </w:hyperlink>
            <w:r w:rsidRPr="7E6488DF" w:rsidR="423A274B">
              <w:rPr>
                <w:rFonts w:ascii="Calibri" w:hAnsi="Calibri" w:eastAsia="Calibri" w:cs="Calibri"/>
                <w:noProof w:val="0"/>
                <w:sz w:val="32"/>
                <w:szCs w:val="32"/>
                <w:lang w:val="it-IT"/>
              </w:rPr>
              <w:t>)</w:t>
            </w:r>
          </w:p>
          <w:p w:rsidR="423A274B" w:rsidRDefault="423A274B" w14:paraId="5C3A30DF" w14:textId="19DF706E">
            <w:r w:rsidRPr="423A274B" w:rsidR="423A274B">
              <w:rPr>
                <w:rFonts w:ascii="Times New Roman" w:hAnsi="Times New Roman" w:eastAsia="Times New Roman" w:cs="Times New Roman"/>
                <w:noProof w:val="0"/>
                <w:sz w:val="24"/>
                <w:szCs w:val="24"/>
                <w:lang w:val="it-IT"/>
              </w:rPr>
              <w:t xml:space="preserve"> </w:t>
            </w:r>
          </w:p>
          <w:p w:rsidR="423A274B" w:rsidP="7E6488DF" w:rsidRDefault="423A274B" w14:paraId="1F2EA27F" w14:textId="49C7C121">
            <w:pPr>
              <w:jc w:val="both"/>
              <w:rPr>
                <w:rFonts w:ascii="Calibri" w:hAnsi="Calibri" w:eastAsia="Calibri" w:cs="Calibri"/>
                <w:noProof w:val="0"/>
                <w:sz w:val="22"/>
                <w:szCs w:val="22"/>
                <w:lang w:val="it-IT"/>
              </w:rPr>
            </w:pPr>
            <w:r w:rsidRPr="7E6488DF" w:rsidR="423A274B">
              <w:rPr>
                <w:rFonts w:ascii="Calibri" w:hAnsi="Calibri" w:eastAsia="Calibri" w:cs="Calibri"/>
                <w:noProof w:val="0"/>
                <w:sz w:val="22"/>
                <w:szCs w:val="22"/>
                <w:lang w:val="it-IT"/>
              </w:rPr>
              <w:t xml:space="preserve">Se si considera che alle prove di selezione si iscrivono sempre oltre 600 candidati per 180 posti disponibili, il </w:t>
            </w:r>
            <w:proofErr w:type="spellStart"/>
            <w:r w:rsidRPr="7E6488DF" w:rsidR="423A274B">
              <w:rPr>
                <w:rFonts w:ascii="Calibri" w:hAnsi="Calibri" w:eastAsia="Calibri" w:cs="Calibri"/>
                <w:noProof w:val="0"/>
                <w:sz w:val="22"/>
                <w:szCs w:val="22"/>
                <w:lang w:val="it-IT"/>
              </w:rPr>
              <w:t>CdS</w:t>
            </w:r>
            <w:proofErr w:type="spellEnd"/>
            <w:r w:rsidRPr="7E6488DF" w:rsidR="423A274B">
              <w:rPr>
                <w:rFonts w:ascii="Calibri" w:hAnsi="Calibri" w:eastAsia="Calibri" w:cs="Calibri"/>
                <w:noProof w:val="0"/>
                <w:sz w:val="22"/>
                <w:szCs w:val="22"/>
                <w:lang w:val="it-IT"/>
              </w:rPr>
              <w:t xml:space="preserve"> risulta fortemente attrattivo pur essendo presenti nell’area del Nord-Ovest numerosi corsi della stessa classe di laurea (es. Pavia, Torino, Milano).</w:t>
            </w:r>
          </w:p>
          <w:p w:rsidR="423A274B" w:rsidRDefault="423A274B" w14:paraId="523C487F" w14:textId="6B50659C">
            <w:r w:rsidRPr="423A274B" w:rsidR="423A274B">
              <w:rPr>
                <w:rFonts w:ascii="Calibri" w:hAnsi="Calibri" w:eastAsia="Calibri" w:cs="Calibri"/>
                <w:noProof w:val="0"/>
                <w:sz w:val="18"/>
                <w:szCs w:val="18"/>
                <w:lang w:val="it-IT"/>
              </w:rPr>
              <w:t xml:space="preserve"> </w:t>
            </w:r>
          </w:p>
          <w:p w:rsidR="423A274B" w:rsidRDefault="423A274B" w14:paraId="2CB2618C" w14:textId="2C4CF97B">
            <w:r w:rsidRPr="423A274B" w:rsidR="423A274B">
              <w:rPr>
                <w:rFonts w:ascii="Calibri" w:hAnsi="Calibri" w:eastAsia="Calibri" w:cs="Calibri"/>
                <w:noProof w:val="0"/>
                <w:sz w:val="32"/>
                <w:szCs w:val="32"/>
                <w:lang w:val="it-IT"/>
              </w:rPr>
              <w:t xml:space="preserve">Valutazione positiva della </w:t>
            </w:r>
            <w:r w:rsidRPr="423A274B" w:rsidR="423A274B">
              <w:rPr>
                <w:rFonts w:ascii="Calibri" w:hAnsi="Calibri" w:eastAsia="Calibri" w:cs="Calibri"/>
                <w:noProof w:val="0"/>
                <w:sz w:val="32"/>
                <w:szCs w:val="32"/>
                <w:lang w:val="it-IT"/>
              </w:rPr>
              <w:t>didattica (</w:t>
            </w:r>
            <w:r w:rsidRPr="423A274B" w:rsidR="423A274B">
              <w:rPr>
                <w:rFonts w:ascii="Times New Roman" w:hAnsi="Times New Roman" w:eastAsia="Times New Roman" w:cs="Times New Roman"/>
                <w:noProof w:val="0"/>
                <w:sz w:val="24"/>
                <w:szCs w:val="24"/>
                <w:lang w:val="it-IT"/>
              </w:rPr>
              <w:t xml:space="preserve">Fonte: </w:t>
            </w:r>
            <w:hyperlink r:id="R1ea3b2d404154a0b">
              <w:r w:rsidRPr="423A274B" w:rsidR="423A274B">
                <w:rPr>
                  <w:rStyle w:val="Hyperlink"/>
                  <w:rFonts w:ascii="Calibri" w:hAnsi="Calibri" w:eastAsia="Calibri" w:cs="Calibri"/>
                  <w:strike w:val="0"/>
                  <w:dstrike w:val="0"/>
                  <w:noProof w:val="0"/>
                  <w:sz w:val="32"/>
                  <w:szCs w:val="32"/>
                  <w:lang w:val="it-IT"/>
                </w:rPr>
                <w:t>RCR</w:t>
              </w:r>
            </w:hyperlink>
            <w:r w:rsidRPr="423A274B" w:rsidR="423A274B">
              <w:rPr>
                <w:rFonts w:ascii="Calibri" w:hAnsi="Calibri" w:eastAsia="Calibri" w:cs="Calibri"/>
                <w:noProof w:val="0"/>
                <w:sz w:val="18"/>
                <w:szCs w:val="18"/>
                <w:lang w:val="it-IT"/>
              </w:rPr>
              <w:t xml:space="preserve">, </w:t>
            </w:r>
            <w:hyperlink r:id="Ra8dd48a60bc64042">
              <w:r w:rsidRPr="423A274B" w:rsidR="423A274B">
                <w:rPr>
                  <w:rStyle w:val="Hyperlink"/>
                  <w:rFonts w:ascii="Calibri" w:hAnsi="Calibri" w:eastAsia="Calibri" w:cs="Calibri"/>
                  <w:strike w:val="0"/>
                  <w:dstrike w:val="0"/>
                  <w:noProof w:val="0"/>
                  <w:sz w:val="32"/>
                  <w:szCs w:val="32"/>
                  <w:lang w:val="it-IT"/>
                </w:rPr>
                <w:t>Questionari Studenti</w:t>
              </w:r>
            </w:hyperlink>
            <w:r w:rsidRPr="423A274B" w:rsidR="423A274B">
              <w:rPr>
                <w:rFonts w:ascii="Calibri" w:hAnsi="Calibri" w:eastAsia="Calibri" w:cs="Calibri"/>
                <w:noProof w:val="0"/>
                <w:sz w:val="32"/>
                <w:szCs w:val="32"/>
                <w:lang w:val="it-IT"/>
              </w:rPr>
              <w:t xml:space="preserve">, dati </w:t>
            </w:r>
            <w:hyperlink w:anchor="profilo" r:id="R652b20a71e9a40a1">
              <w:r w:rsidRPr="423A274B" w:rsidR="423A274B">
                <w:rPr>
                  <w:rStyle w:val="Hyperlink"/>
                  <w:rFonts w:ascii="Calibri" w:hAnsi="Calibri" w:eastAsia="Calibri" w:cs="Calibri"/>
                  <w:strike w:val="0"/>
                  <w:dstrike w:val="0"/>
                  <w:noProof w:val="0"/>
                  <w:sz w:val="32"/>
                  <w:szCs w:val="32"/>
                  <w:lang w:val="it-IT"/>
                </w:rPr>
                <w:t>Alma Laurea</w:t>
              </w:r>
            </w:hyperlink>
            <w:r w:rsidRPr="423A274B" w:rsidR="423A274B">
              <w:rPr>
                <w:rFonts w:ascii="Calibri" w:hAnsi="Calibri" w:eastAsia="Calibri" w:cs="Calibri"/>
                <w:noProof w:val="0"/>
                <w:sz w:val="32"/>
                <w:szCs w:val="32"/>
                <w:lang w:val="it-IT"/>
              </w:rPr>
              <w:t xml:space="preserve">, </w:t>
            </w:r>
            <w:hyperlink r:id="R710625b6652b4f16">
              <w:r w:rsidRPr="423A274B" w:rsidR="423A274B">
                <w:rPr>
                  <w:rStyle w:val="Hyperlink"/>
                  <w:rFonts w:ascii="Calibri" w:hAnsi="Calibri" w:eastAsia="Calibri" w:cs="Calibri"/>
                  <w:strike w:val="0"/>
                  <w:dstrike w:val="0"/>
                  <w:noProof w:val="0"/>
                  <w:sz w:val="32"/>
                  <w:szCs w:val="32"/>
                  <w:lang w:val="it-IT"/>
                </w:rPr>
                <w:t>Relazione Commissione Paritetica</w:t>
              </w:r>
            </w:hyperlink>
            <w:r w:rsidRPr="423A274B" w:rsidR="423A274B">
              <w:rPr>
                <w:rFonts w:ascii="Calibri" w:hAnsi="Calibri" w:eastAsia="Calibri" w:cs="Calibri"/>
                <w:noProof w:val="0"/>
                <w:sz w:val="32"/>
                <w:szCs w:val="32"/>
                <w:lang w:val="it-IT"/>
              </w:rPr>
              <w:t>)</w:t>
            </w:r>
          </w:p>
          <w:p w:rsidR="423A274B" w:rsidRDefault="423A274B" w14:paraId="69B480E5" w14:textId="28AB25B4">
            <w:r w:rsidRPr="423A274B" w:rsidR="423A274B">
              <w:rPr>
                <w:rFonts w:ascii="Calibri" w:hAnsi="Calibri" w:eastAsia="Calibri" w:cs="Calibri"/>
                <w:noProof w:val="0"/>
                <w:sz w:val="22"/>
                <w:szCs w:val="22"/>
                <w:lang w:val="it-IT"/>
              </w:rPr>
              <w:t xml:space="preserve"> </w:t>
            </w:r>
          </w:p>
          <w:p w:rsidR="423A274B" w:rsidP="423A274B" w:rsidRDefault="423A274B" w14:paraId="3CD631CE" w14:textId="6594AF0E">
            <w:pPr>
              <w:jc w:val="both"/>
            </w:pPr>
            <w:r w:rsidRPr="423A274B" w:rsidR="423A274B">
              <w:rPr>
                <w:rFonts w:ascii="Calibri" w:hAnsi="Calibri" w:eastAsia="Calibri" w:cs="Calibri"/>
                <w:noProof w:val="0"/>
                <w:sz w:val="22"/>
                <w:szCs w:val="22"/>
                <w:lang w:val="it-IT"/>
              </w:rPr>
              <w:t>“I questionari di valutazione della didattica negli ultimi tre anni hanno mostrato che complessivamente le valutazioni positive del corso di Scienze e Tecniche Psicologiche da parte degli studenti frequentanti sono uguali o superiori al 70% in tutte le domande del questionario di valutazione. “</w:t>
            </w:r>
          </w:p>
          <w:p w:rsidR="423A274B" w:rsidP="423A274B" w:rsidRDefault="423A274B" w14:paraId="44282F6D" w14:textId="7BF8E5FF">
            <w:pPr>
              <w:jc w:val="both"/>
            </w:pPr>
            <w:r w:rsidRPr="423A274B" w:rsidR="423A274B">
              <w:rPr>
                <w:rFonts w:ascii="Calibri" w:hAnsi="Calibri" w:eastAsia="Calibri" w:cs="Calibri"/>
                <w:noProof w:val="0"/>
                <w:sz w:val="22"/>
                <w:szCs w:val="22"/>
                <w:lang w:val="it-IT"/>
              </w:rPr>
              <w:t>“Dall’analisi delle opinioni degli studenti, fra gli studenti frequentanti la soddisfazione complessiva degli insegnamenti che raggiunge l’84,96% (più sì che no, decisamente sì). Inoltre, si sono osservati risposte positive ben oltre l'80% anche per il carico di studio degli insegnamenti valutato come accettabile, per l'organizzazione complessiva (orario, esami, intermedi e finali) degli insegnamenti. (…)</w:t>
            </w:r>
          </w:p>
          <w:p w:rsidR="423A274B" w:rsidP="423A274B" w:rsidRDefault="423A274B" w14:paraId="79A6D4B2" w14:textId="3A798C28">
            <w:pPr>
              <w:jc w:val="both"/>
            </w:pPr>
            <w:r w:rsidRPr="423A274B" w:rsidR="423A274B">
              <w:rPr>
                <w:rFonts w:ascii="Calibri" w:hAnsi="Calibri" w:eastAsia="Calibri" w:cs="Calibri"/>
                <w:noProof w:val="0"/>
                <w:sz w:val="22"/>
                <w:szCs w:val="22"/>
                <w:lang w:val="it-IT"/>
              </w:rPr>
              <w:t>Per quanto riguarda i dati di Alma laurea, la soddisfazione per il corso di studi (complessivo) è elevata e di poco superiore al dato nazionale (96.8% vs 94.7%). L'organizzazione degli esami è apprezzata positivamente dal 94.8% di rispondenti, dato superiore a quello nazionale (87.1%). (…) Il dato più positivo riguarda la valutazione dei servizi bibliotecari, che hanno ricevuto il 100% di valutazioni positive (contro il 95.7% a livello nazionale).”</w:t>
            </w:r>
          </w:p>
          <w:p w:rsidR="423A274B" w:rsidP="423A274B" w:rsidRDefault="423A274B" w14:paraId="2BBBC3A6" w14:textId="3488C1A5">
            <w:pPr>
              <w:jc w:val="both"/>
            </w:pPr>
            <w:r w:rsidRPr="423A274B" w:rsidR="423A274B">
              <w:rPr>
                <w:rFonts w:ascii="Calibri" w:hAnsi="Calibri" w:eastAsia="Calibri" w:cs="Calibri"/>
                <w:noProof w:val="0"/>
                <w:sz w:val="22"/>
                <w:szCs w:val="22"/>
                <w:lang w:val="it-IT"/>
              </w:rPr>
              <w:t>La Commissione Paritetica rileva inoltre come il CdS abbia risposto bene all’emergenza sanitaria per quanto riguarda l’erogazione della didattica a distanza.</w:t>
            </w:r>
          </w:p>
          <w:p w:rsidR="423A274B" w:rsidP="423A274B" w:rsidRDefault="423A274B" w14:paraId="7F1E2122" w14:textId="2B74269E">
            <w:pPr>
              <w:pStyle w:val="Normale"/>
              <w:rPr>
                <w:rFonts w:ascii="Liberation Serif" w:hAnsi="Liberation Serif" w:eastAsia="Times New Roman" w:cs="Liberation Serif"/>
                <w:color w:val="FF0000"/>
                <w:sz w:val="24"/>
                <w:szCs w:val="24"/>
              </w:rPr>
            </w:pPr>
          </w:p>
          <w:p w:rsidRPr="00585795" w:rsidR="00585795" w:rsidP="6306ECDF" w:rsidRDefault="00585795" w14:paraId="7B288ECA" w14:textId="40622FDB">
            <w:pPr>
              <w:pStyle w:val="Normale"/>
              <w:rPr>
                <w:rFonts w:ascii="Liberation Serif" w:hAnsi="Liberation Serif" w:eastAsia="Times New Roman" w:cs="Liberation Serif"/>
                <w:sz w:val="24"/>
                <w:szCs w:val="24"/>
              </w:rPr>
            </w:pPr>
          </w:p>
        </w:tc>
      </w:tr>
      <w:tr w:rsidRPr="00585795" w:rsidR="00585795" w:rsidTr="7E6488DF" w14:paraId="58D0CC1C" w14:textId="77777777">
        <w:tc>
          <w:tcPr>
            <w:tcW w:w="9778" w:type="dxa"/>
            <w:shd w:val="clear" w:color="auto" w:fill="E2EFD9" w:themeFill="accent6" w:themeFillTint="33"/>
            <w:tcMar/>
          </w:tcPr>
          <w:p w:rsidRPr="00585795" w:rsidR="00585795" w:rsidP="6306ECDF" w:rsidRDefault="00585795" w14:paraId="7C08F856" w14:textId="77777777" w14:noSpellErr="1">
            <w:pPr>
              <w:rPr>
                <w:rFonts w:ascii="Calibri" w:hAnsi="Calibri" w:cs="Calibri" w:asciiTheme="minorAscii" w:hAnsiTheme="minorAscii" w:cstheme="minorAscii"/>
                <w:sz w:val="32"/>
                <w:szCs w:val="32"/>
              </w:rPr>
            </w:pPr>
            <w:r w:rsidRPr="6306ECDF" w:rsidR="00585795">
              <w:rPr>
                <w:rFonts w:ascii="Calibri" w:hAnsi="Calibri" w:cs="Calibri" w:asciiTheme="minorAscii" w:hAnsiTheme="minorAscii" w:cstheme="minorAscii"/>
                <w:sz w:val="32"/>
                <w:szCs w:val="32"/>
              </w:rPr>
              <w:t xml:space="preserve">Punti di </w:t>
            </w:r>
            <w:commentRangeStart w:id="701641181"/>
            <w:r w:rsidRPr="6306ECDF" w:rsidR="00585795">
              <w:rPr>
                <w:rFonts w:ascii="Calibri" w:hAnsi="Calibri" w:cs="Calibri" w:asciiTheme="minorAscii" w:hAnsiTheme="minorAscii" w:cstheme="minorAscii"/>
                <w:sz w:val="32"/>
                <w:szCs w:val="32"/>
              </w:rPr>
              <w:t>debolezza</w:t>
            </w:r>
            <w:commentRangeEnd w:id="701641181"/>
            <w:r>
              <w:rPr>
                <w:rStyle w:val="CommentReference"/>
              </w:rPr>
              <w:commentReference w:id="701641181"/>
            </w:r>
          </w:p>
          <w:p w:rsidRPr="00585795" w:rsidR="00585795" w:rsidP="6306ECDF" w:rsidRDefault="00585795" w14:paraId="6ED8C9A3" w14:textId="029FA15B">
            <w:pPr>
              <w:pStyle w:val="Normale"/>
              <w:rPr>
                <w:rFonts w:ascii="Liberation Serif" w:hAnsi="Liberation Serif" w:eastAsia="Times New Roman" w:cs="Liberation Serif"/>
                <w:sz w:val="24"/>
                <w:szCs w:val="24"/>
              </w:rPr>
            </w:pPr>
          </w:p>
          <w:p w:rsidRPr="00585795" w:rsidR="00585795" w:rsidP="19ED7DDD" w:rsidRDefault="00585795" w14:paraId="19590E45" w14:textId="12B9E45F">
            <w:pPr>
              <w:pStyle w:val="Normale"/>
              <w:rPr>
                <w:rFonts w:ascii="Liberation Serif" w:hAnsi="Liberation Serif" w:eastAsia="Times New Roman" w:cs="Liberation Serif"/>
                <w:color w:val="auto"/>
                <w:sz w:val="24"/>
                <w:szCs w:val="24"/>
              </w:rPr>
            </w:pPr>
            <w:r w:rsidRPr="19ED7DDD" w:rsidR="6306ECDF">
              <w:rPr>
                <w:rFonts w:ascii="Calibri" w:hAnsi="Calibri" w:eastAsia="Times New Roman" w:cs="Calibri" w:asciiTheme="minorAscii" w:hAnsiTheme="minorAscii" w:cstheme="minorAscii"/>
                <w:color w:val="auto"/>
                <w:sz w:val="32"/>
                <w:szCs w:val="32"/>
              </w:rPr>
              <w:t xml:space="preserve">Percorso: Ritardo nei tempi di percorrenza (percentuale di laureati entro la durata normale) </w:t>
            </w:r>
            <w:r w:rsidRPr="19ED7DDD" w:rsidR="6306ECDF">
              <w:rPr>
                <w:rFonts w:ascii="Calibri" w:hAnsi="Calibri" w:eastAsia="Times New Roman" w:cs="Calibri" w:asciiTheme="minorAscii" w:hAnsiTheme="minorAscii" w:cstheme="minorAscii"/>
                <w:color w:val="auto"/>
                <w:sz w:val="32"/>
                <w:szCs w:val="32"/>
              </w:rPr>
              <w:t>(</w:t>
            </w:r>
            <w:r w:rsidRPr="19ED7DDD" w:rsidR="6306ECDF">
              <w:rPr>
                <w:rFonts w:ascii="Calibri" w:hAnsi="Calibri" w:eastAsia="Times New Roman" w:cs="Calibri" w:asciiTheme="minorAscii" w:hAnsiTheme="minorAscii" w:cstheme="minorAscii"/>
                <w:color w:val="auto"/>
                <w:sz w:val="32"/>
                <w:szCs w:val="32"/>
              </w:rPr>
              <w:t xml:space="preserve">Fonti: </w:t>
            </w:r>
            <w:hyperlink r:id="R3c929228144a4ad4">
              <w:r w:rsidRPr="19ED7DDD" w:rsidR="6306ECDF">
                <w:rPr>
                  <w:rStyle w:val="Hyperlink"/>
                  <w:rFonts w:ascii="Calibri" w:hAnsi="Calibri" w:eastAsia="Times New Roman" w:cs="Calibri" w:asciiTheme="minorAscii" w:hAnsiTheme="minorAscii" w:cstheme="minorAscii"/>
                  <w:color w:val="auto"/>
                  <w:sz w:val="32"/>
                  <w:szCs w:val="32"/>
                </w:rPr>
                <w:t>RCR</w:t>
              </w:r>
            </w:hyperlink>
            <w:r w:rsidRPr="19ED7DDD" w:rsidR="6306ECDF">
              <w:rPr>
                <w:rFonts w:ascii="Calibri" w:hAnsi="Calibri" w:eastAsia="Times New Roman" w:cs="Calibri" w:asciiTheme="minorAscii" w:hAnsiTheme="minorAscii" w:cstheme="minorAscii"/>
                <w:color w:val="auto"/>
                <w:sz w:val="32"/>
                <w:szCs w:val="32"/>
              </w:rPr>
              <w:t xml:space="preserve">, </w:t>
            </w:r>
            <w:hyperlink r:id="R2c79052971a345b0">
              <w:r w:rsidRPr="19ED7DDD" w:rsidR="6306ECDF">
                <w:rPr>
                  <w:rStyle w:val="Hyperlink"/>
                  <w:rFonts w:ascii="Calibri" w:hAnsi="Calibri" w:eastAsia="Times New Roman" w:cs="Calibri" w:asciiTheme="minorAscii" w:hAnsiTheme="minorAscii" w:cstheme="minorAscii"/>
                  <w:color w:val="auto"/>
                  <w:sz w:val="32"/>
                  <w:szCs w:val="32"/>
                </w:rPr>
                <w:t>SMA</w:t>
              </w:r>
            </w:hyperlink>
            <w:r w:rsidRPr="19ED7DDD" w:rsidR="6306ECDF">
              <w:rPr>
                <w:rFonts w:ascii="Calibri" w:hAnsi="Calibri" w:eastAsia="Times New Roman" w:cs="Calibri" w:asciiTheme="minorAscii" w:hAnsiTheme="minorAscii" w:cstheme="minorAscii"/>
                <w:color w:val="auto"/>
                <w:sz w:val="32"/>
                <w:szCs w:val="32"/>
              </w:rPr>
              <w:t>)</w:t>
            </w:r>
          </w:p>
          <w:p w:rsidR="19ED7DDD" w:rsidP="19ED7DDD" w:rsidRDefault="19ED7DDD" w14:paraId="3F7339D0" w14:textId="110913A3">
            <w:pPr>
              <w:pStyle w:val="Normale"/>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p>
          <w:p w:rsidRPr="00585795" w:rsidR="00585795" w:rsidP="19ED7DDD" w:rsidRDefault="00585795" w14:paraId="7F1E578F" w14:textId="215EC48C">
            <w:pPr>
              <w:pStyle w:val="Normale"/>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7E6488DF" w:rsidR="19ED7DDD">
              <w:rPr>
                <w:rFonts w:ascii="Calibri" w:hAnsi="Calibri" w:eastAsia="Calibri" w:cs="Calibri" w:asciiTheme="minorAscii" w:hAnsiTheme="minorAscii" w:eastAsiaTheme="minorAscii" w:cstheme="minorAscii"/>
                <w:sz w:val="24"/>
                <w:szCs w:val="24"/>
              </w:rPr>
              <w:t>Nel periodo dal 2016 al 2018 la percentuale</w:t>
            </w:r>
            <w:r w:rsidRPr="7E6488DF" w:rsidR="19ED7DDD">
              <w:rPr>
                <w:rFonts w:ascii="Calibri" w:hAnsi="Calibri" w:eastAsia="Calibri" w:cs="Calibri" w:asciiTheme="minorAscii" w:hAnsiTheme="minorAscii" w:eastAsiaTheme="minorAscii" w:cstheme="minorAscii"/>
                <w:sz w:val="24"/>
                <w:szCs w:val="24"/>
              </w:rPr>
              <w:t xml:space="preserve"> di immatricolati che si laureano entro la durata normale del corso (SMA-ic22) si è mantenuta agli stessi livelli della media dell’area geografica e al di sopra del dato nazionale, mentre nel 2019 si è registrata una diminuzione di circa venti punti percentuali che collocano il </w:t>
            </w:r>
            <w:proofErr w:type="spellStart"/>
            <w:r w:rsidRPr="7E6488DF" w:rsidR="19ED7DDD">
              <w:rPr>
                <w:rFonts w:ascii="Calibri" w:hAnsi="Calibri" w:eastAsia="Calibri" w:cs="Calibri" w:asciiTheme="minorAscii" w:hAnsiTheme="minorAscii" w:eastAsiaTheme="minorAscii" w:cstheme="minorAscii"/>
                <w:sz w:val="24"/>
                <w:szCs w:val="24"/>
              </w:rPr>
              <w:t>CdS</w:t>
            </w:r>
            <w:proofErr w:type="spellEnd"/>
            <w:r w:rsidRPr="7E6488DF" w:rsidR="19ED7DDD">
              <w:rPr>
                <w:rFonts w:ascii="Calibri" w:hAnsi="Calibri" w:eastAsia="Calibri" w:cs="Calibri" w:asciiTheme="minorAscii" w:hAnsiTheme="minorAscii" w:eastAsiaTheme="minorAscii" w:cstheme="minorAscii"/>
                <w:sz w:val="24"/>
                <w:szCs w:val="24"/>
              </w:rPr>
              <w:t xml:space="preserve"> al di sotto sia della media </w:t>
            </w:r>
            <w:r w:rsidRPr="7E6488DF" w:rsidR="19ED7DDD">
              <w:rPr>
                <w:rFonts w:ascii="Calibri" w:hAnsi="Calibri" w:eastAsia="Calibri" w:cs="Calibri" w:asciiTheme="minorAscii" w:hAnsiTheme="minorAscii" w:eastAsiaTheme="minorAscii" w:cstheme="minorAscii"/>
                <w:sz w:val="24"/>
                <w:szCs w:val="24"/>
              </w:rPr>
              <w:t>di area</w:t>
            </w:r>
            <w:r w:rsidRPr="7E6488DF" w:rsidR="19ED7DDD">
              <w:rPr>
                <w:rFonts w:ascii="Calibri" w:hAnsi="Calibri" w:eastAsia="Calibri" w:cs="Calibri" w:asciiTheme="minorAscii" w:hAnsiTheme="minorAscii" w:eastAsiaTheme="minorAscii" w:cstheme="minorAscii"/>
                <w:sz w:val="24"/>
                <w:szCs w:val="24"/>
              </w:rPr>
              <w:t xml:space="preserve"> geografica, sia nazionale. La p</w:t>
            </w:r>
            <w:r w:rsidRPr="7E6488DF" w:rsidR="19ED7DDD">
              <w:rPr>
                <w:rFonts w:ascii="Calibri" w:hAnsi="Calibri" w:eastAsia="Calibri" w:cs="Calibri" w:asciiTheme="minorAscii" w:hAnsiTheme="minorAscii" w:eastAsiaTheme="minorAscii" w:cstheme="minorAscii"/>
                <w:sz w:val="24"/>
                <w:szCs w:val="24"/>
              </w:rPr>
              <w:t xml:space="preserve">ercentuale di studenti iscritti entro la durata normale del </w:t>
            </w:r>
            <w:proofErr w:type="spellStart"/>
            <w:r w:rsidRPr="7E6488DF" w:rsidR="19ED7DDD">
              <w:rPr>
                <w:rFonts w:ascii="Calibri" w:hAnsi="Calibri" w:eastAsia="Calibri" w:cs="Calibri" w:asciiTheme="minorAscii" w:hAnsiTheme="minorAscii" w:eastAsiaTheme="minorAscii" w:cstheme="minorAscii"/>
                <w:sz w:val="24"/>
                <w:szCs w:val="24"/>
              </w:rPr>
              <w:t>CdS</w:t>
            </w:r>
            <w:proofErr w:type="spellEnd"/>
            <w:r w:rsidRPr="7E6488DF" w:rsidR="19ED7DDD">
              <w:rPr>
                <w:rFonts w:ascii="Calibri" w:hAnsi="Calibri" w:eastAsia="Calibri" w:cs="Calibri" w:asciiTheme="minorAscii" w:hAnsiTheme="minorAscii" w:eastAsiaTheme="minorAscii" w:cstheme="minorAscii"/>
                <w:sz w:val="24"/>
                <w:szCs w:val="24"/>
              </w:rPr>
              <w:t xml:space="preserve"> che abbiano acquisito almeno 40 CFU nell’anno accademico di riferimento (SMA-ic01) ha mostrato un andamento analogo, per quanto con una diminuzione meno marcata e un dato meno distante dalle medie di area geografica e nazionale.</w:t>
            </w:r>
          </w:p>
          <w:p w:rsidRPr="00585795" w:rsidR="00585795" w:rsidP="19ED7DDD" w:rsidRDefault="00585795" w14:paraId="2AE4C18D" w14:textId="33C0E960">
            <w:pPr>
              <w:pStyle w:val="Normale"/>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p>
          <w:p w:rsidRPr="00585795" w:rsidR="00585795" w:rsidP="19ED7DDD" w:rsidRDefault="00585795" w14:paraId="36DB2428" w14:textId="4022E525">
            <w:pPr>
              <w:pStyle w:val="Normale"/>
              <w:rPr>
                <w:rFonts w:ascii="Liberation Serif" w:hAnsi="Liberation Serif" w:eastAsia="Times New Roman" w:cs="Liberation Serif"/>
                <w:color w:val="auto"/>
                <w:sz w:val="24"/>
                <w:szCs w:val="24"/>
              </w:rPr>
            </w:pPr>
            <w:r w:rsidRPr="19ED7DDD" w:rsidR="6306ECDF">
              <w:rPr>
                <w:rFonts w:ascii="Calibri" w:hAnsi="Calibri" w:eastAsia="Times New Roman" w:cs="Calibri" w:asciiTheme="minorAscii" w:hAnsiTheme="minorAscii" w:cstheme="minorAscii"/>
                <w:color w:val="auto"/>
                <w:sz w:val="32"/>
                <w:szCs w:val="32"/>
              </w:rPr>
              <w:t>Abbandoni (</w:t>
            </w:r>
            <w:r w:rsidRPr="19ED7DDD" w:rsidR="6306ECDF">
              <w:rPr>
                <w:rFonts w:ascii="Calibri" w:hAnsi="Calibri" w:eastAsia="Times New Roman" w:cs="Calibri" w:asciiTheme="minorAscii" w:hAnsiTheme="minorAscii" w:cstheme="minorAscii"/>
                <w:color w:val="auto"/>
                <w:sz w:val="32"/>
                <w:szCs w:val="32"/>
              </w:rPr>
              <w:t xml:space="preserve">Fonti: </w:t>
            </w:r>
            <w:hyperlink r:id="R0017309df4a246ee">
              <w:r w:rsidRPr="19ED7DDD" w:rsidR="6306ECDF">
                <w:rPr>
                  <w:rStyle w:val="Hyperlink"/>
                  <w:rFonts w:ascii="Calibri" w:hAnsi="Calibri" w:eastAsia="Times New Roman" w:cs="Calibri" w:asciiTheme="minorAscii" w:hAnsiTheme="minorAscii" w:cstheme="minorAscii"/>
                  <w:color w:val="auto"/>
                  <w:sz w:val="32"/>
                  <w:szCs w:val="32"/>
                </w:rPr>
                <w:t>RCR</w:t>
              </w:r>
            </w:hyperlink>
            <w:r w:rsidRPr="19ED7DDD" w:rsidR="6306ECDF">
              <w:rPr>
                <w:rFonts w:ascii="Calibri" w:hAnsi="Calibri" w:eastAsia="Times New Roman" w:cs="Calibri" w:asciiTheme="minorAscii" w:hAnsiTheme="minorAscii" w:cstheme="minorAscii"/>
                <w:color w:val="auto"/>
                <w:sz w:val="32"/>
                <w:szCs w:val="32"/>
              </w:rPr>
              <w:t xml:space="preserve">, </w:t>
            </w:r>
            <w:hyperlink r:id="Rd2af9aeb9c3741c2">
              <w:r w:rsidRPr="19ED7DDD" w:rsidR="6306ECDF">
                <w:rPr>
                  <w:rStyle w:val="Hyperlink"/>
                  <w:rFonts w:ascii="Calibri" w:hAnsi="Calibri" w:eastAsia="Times New Roman" w:cs="Calibri" w:asciiTheme="minorAscii" w:hAnsiTheme="minorAscii" w:cstheme="minorAscii"/>
                  <w:color w:val="auto"/>
                  <w:sz w:val="32"/>
                  <w:szCs w:val="32"/>
                </w:rPr>
                <w:t>SMA</w:t>
              </w:r>
            </w:hyperlink>
            <w:r w:rsidRPr="19ED7DDD" w:rsidR="6306ECDF">
              <w:rPr>
                <w:rFonts w:ascii="Calibri" w:hAnsi="Calibri" w:eastAsia="Times New Roman" w:cs="Calibri" w:asciiTheme="minorAscii" w:hAnsiTheme="minorAscii" w:cstheme="minorAscii"/>
                <w:color w:val="auto"/>
                <w:sz w:val="32"/>
                <w:szCs w:val="32"/>
              </w:rPr>
              <w:t>)</w:t>
            </w:r>
          </w:p>
          <w:p w:rsidRPr="00585795" w:rsidR="00585795" w:rsidP="19ED7DDD" w:rsidRDefault="00585795" w14:paraId="3FCD5FAA" w14:textId="7E412138">
            <w:pPr>
              <w:pStyle w:val="Normale"/>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p>
          <w:p w:rsidRPr="00585795" w:rsidR="00585795" w:rsidP="19ED7DDD" w:rsidRDefault="00585795" w14:paraId="4ACF03B2" w14:textId="1CEA73CC">
            <w:pPr>
              <w:pStyle w:val="Normale"/>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19ED7DDD" w:rsidR="19ED7DDD">
              <w:rPr>
                <w:rFonts w:ascii="Calibri" w:hAnsi="Calibri" w:eastAsia="Calibri" w:cs="Calibri" w:asciiTheme="minorAscii" w:hAnsiTheme="minorAscii" w:eastAsiaTheme="minorAscii" w:cstheme="minorAscii"/>
                <w:sz w:val="24"/>
                <w:szCs w:val="24"/>
              </w:rPr>
              <w:t>Nel periodo dal 2016 al 2018 il dato relativo alla p</w:t>
            </w:r>
            <w:r w:rsidRPr="19ED7DDD" w:rsidR="19ED7DDD">
              <w:rPr>
                <w:rFonts w:ascii="Calibri" w:hAnsi="Calibri" w:eastAsia="Calibri" w:cs="Calibri" w:asciiTheme="minorAscii" w:hAnsiTheme="minorAscii" w:eastAsiaTheme="minorAscii" w:cstheme="minorAscii"/>
                <w:sz w:val="24"/>
                <w:szCs w:val="24"/>
              </w:rPr>
              <w:t xml:space="preserve">ercentuale di abbandoni del </w:t>
            </w:r>
            <w:proofErr w:type="spellStart"/>
            <w:r w:rsidRPr="19ED7DDD" w:rsidR="19ED7DDD">
              <w:rPr>
                <w:rFonts w:ascii="Calibri" w:hAnsi="Calibri" w:eastAsia="Calibri" w:cs="Calibri" w:asciiTheme="minorAscii" w:hAnsiTheme="minorAscii" w:eastAsiaTheme="minorAscii" w:cstheme="minorAscii"/>
                <w:sz w:val="24"/>
                <w:szCs w:val="24"/>
              </w:rPr>
              <w:t>CdS</w:t>
            </w:r>
            <w:proofErr w:type="spellEnd"/>
            <w:r w:rsidRPr="19ED7DDD" w:rsidR="19ED7DDD">
              <w:rPr>
                <w:rFonts w:ascii="Calibri" w:hAnsi="Calibri" w:eastAsia="Calibri" w:cs="Calibri" w:asciiTheme="minorAscii" w:hAnsiTheme="minorAscii" w:eastAsiaTheme="minorAscii" w:cstheme="minorAscii"/>
                <w:sz w:val="24"/>
                <w:szCs w:val="24"/>
              </w:rPr>
              <w:t xml:space="preserve"> dopo N+1 anni (SMA-ic24) era al di sotto della media di area geografica e nazionale, ma nel 2019 è aumentato fino a raggiungere un livello superiore a quello dell’area geografica e in linea con quello nazionale</w:t>
            </w:r>
          </w:p>
          <w:p w:rsidRPr="00585795" w:rsidR="00585795" w:rsidP="19ED7DDD" w:rsidRDefault="00585795" w14:paraId="16C3BB9A" w14:textId="3E6FB58A">
            <w:pPr>
              <w:pStyle w:val="Normale"/>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p>
          <w:p w:rsidRPr="00585795" w:rsidR="00585795" w:rsidP="19ED7DDD" w:rsidRDefault="00585795" w14:paraId="65D7C0BB" w14:textId="340191B0">
            <w:pPr>
              <w:pStyle w:val="Normale"/>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p>
          <w:p w:rsidRPr="00585795" w:rsidR="00585795" w:rsidP="19ED7DDD" w:rsidRDefault="00585795" w14:paraId="443EB1FE" w14:textId="48E6CE23">
            <w:pPr>
              <w:pStyle w:val="Normale"/>
              <w:rPr>
                <w:rFonts w:ascii="Calibri" w:hAnsi="Calibri" w:eastAsia="Times New Roman" w:cs="Calibri" w:asciiTheme="minorAscii" w:hAnsiTheme="minorAscii" w:cstheme="minorAscii"/>
                <w:color w:val="auto"/>
                <w:sz w:val="32"/>
                <w:szCs w:val="32"/>
              </w:rPr>
            </w:pPr>
            <w:r w:rsidRPr="19ED7DDD" w:rsidR="6306ECDF">
              <w:rPr>
                <w:rFonts w:ascii="Calibri" w:hAnsi="Calibri" w:eastAsia="Times New Roman" w:cs="Calibri" w:asciiTheme="minorAscii" w:hAnsiTheme="minorAscii" w:cstheme="minorAscii"/>
                <w:color w:val="auto"/>
                <w:sz w:val="32"/>
                <w:szCs w:val="32"/>
              </w:rPr>
              <w:t>Attrattività: bacino di iscritti prevalentemente a livello regionale (Numero studenti iscritti da fuori Regione) (</w:t>
            </w:r>
            <w:r w:rsidRPr="19ED7DDD" w:rsidR="6306ECDF">
              <w:rPr>
                <w:rFonts w:ascii="Calibri" w:hAnsi="Calibri" w:eastAsia="Times New Roman" w:cs="Calibri" w:asciiTheme="minorAscii" w:hAnsiTheme="minorAscii" w:cstheme="minorAscii"/>
                <w:color w:val="auto"/>
                <w:sz w:val="32"/>
                <w:szCs w:val="32"/>
              </w:rPr>
              <w:t xml:space="preserve">Fonti: </w:t>
            </w:r>
            <w:hyperlink r:id="Rc1030d681a0d49a1">
              <w:r w:rsidRPr="19ED7DDD" w:rsidR="6306ECDF">
                <w:rPr>
                  <w:rStyle w:val="Hyperlink"/>
                  <w:rFonts w:ascii="Calibri" w:hAnsi="Calibri" w:eastAsia="Times New Roman" w:cs="Calibri" w:asciiTheme="minorAscii" w:hAnsiTheme="minorAscii" w:cstheme="minorAscii"/>
                  <w:color w:val="auto"/>
                  <w:sz w:val="32"/>
                  <w:szCs w:val="32"/>
                </w:rPr>
                <w:t>RCR</w:t>
              </w:r>
            </w:hyperlink>
            <w:r w:rsidRPr="19ED7DDD" w:rsidR="6306ECDF">
              <w:rPr>
                <w:rFonts w:ascii="Calibri" w:hAnsi="Calibri" w:eastAsia="Times New Roman" w:cs="Calibri" w:asciiTheme="minorAscii" w:hAnsiTheme="minorAscii" w:cstheme="minorAscii"/>
                <w:color w:val="auto"/>
                <w:sz w:val="32"/>
                <w:szCs w:val="32"/>
              </w:rPr>
              <w:t xml:space="preserve">, </w:t>
            </w:r>
            <w:hyperlink r:id="Ra49e7d2a22374c6e">
              <w:r w:rsidRPr="19ED7DDD" w:rsidR="6306ECDF">
                <w:rPr>
                  <w:rStyle w:val="Hyperlink"/>
                  <w:rFonts w:ascii="Calibri" w:hAnsi="Calibri" w:eastAsia="Times New Roman" w:cs="Calibri" w:asciiTheme="minorAscii" w:hAnsiTheme="minorAscii" w:cstheme="minorAscii"/>
                  <w:color w:val="auto"/>
                  <w:sz w:val="32"/>
                  <w:szCs w:val="32"/>
                </w:rPr>
                <w:t>SMA</w:t>
              </w:r>
            </w:hyperlink>
            <w:r w:rsidRPr="19ED7DDD" w:rsidR="6306ECDF">
              <w:rPr>
                <w:rFonts w:ascii="Calibri" w:hAnsi="Calibri" w:eastAsia="Times New Roman" w:cs="Calibri" w:asciiTheme="minorAscii" w:hAnsiTheme="minorAscii" w:cstheme="minorAscii"/>
                <w:color w:val="auto"/>
                <w:sz w:val="32"/>
                <w:szCs w:val="32"/>
              </w:rPr>
              <w:t>)</w:t>
            </w:r>
          </w:p>
          <w:p w:rsidR="19ED7DDD" w:rsidP="19ED7DDD" w:rsidRDefault="19ED7DDD" w14:paraId="7D2608BA" w14:textId="4EAEF677">
            <w:pPr>
              <w:pStyle w:val="Normale"/>
              <w:rPr>
                <w:rFonts w:ascii="Liberation Serif" w:hAnsi="Liberation Serif" w:eastAsia="Times New Roman" w:cs="Liberation Serif"/>
                <w:color w:val="4471C4"/>
                <w:sz w:val="24"/>
                <w:szCs w:val="24"/>
              </w:rPr>
            </w:pPr>
          </w:p>
          <w:p w:rsidR="19ED7DDD" w:rsidP="19ED7DDD" w:rsidRDefault="19ED7DDD" w14:paraId="6F02D27C" w14:textId="1A8632B9">
            <w:pPr>
              <w:pStyle w:val="Normale"/>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19ED7DDD" w:rsidR="19ED7DDD">
              <w:rPr>
                <w:rFonts w:ascii="Calibri" w:hAnsi="Calibri" w:eastAsia="Calibri" w:cs="Calibri" w:asciiTheme="minorAscii" w:hAnsiTheme="minorAscii" w:eastAsiaTheme="minorAscii" w:cstheme="minorAscii"/>
                <w:sz w:val="24"/>
                <w:szCs w:val="24"/>
              </w:rPr>
              <w:t>I</w:t>
            </w:r>
            <w:r w:rsidRPr="19ED7DDD" w:rsidR="19ED7DDD">
              <w:rPr>
                <w:rFonts w:ascii="Calibri" w:hAnsi="Calibri" w:eastAsia="Calibri" w:cs="Calibri" w:asciiTheme="minorAscii" w:hAnsiTheme="minorAscii" w:eastAsiaTheme="minorAscii" w:cstheme="minorAscii"/>
                <w:sz w:val="24"/>
                <w:szCs w:val="24"/>
              </w:rPr>
              <w:t>l dato relativo alla pe</w:t>
            </w:r>
            <w:r w:rsidRPr="19ED7DDD" w:rsidR="19ED7DDD">
              <w:rPr>
                <w:rFonts w:ascii="Calibri" w:hAnsi="Calibri" w:eastAsia="Calibri" w:cs="Calibri" w:asciiTheme="minorAscii" w:hAnsiTheme="minorAscii" w:eastAsiaTheme="minorAscii" w:cstheme="minorAscii"/>
                <w:sz w:val="24"/>
                <w:szCs w:val="24"/>
              </w:rPr>
              <w:t xml:space="preserve">rcentuale di iscritti al primo anno provenienti </w:t>
            </w:r>
            <w:r w:rsidRPr="19ED7DDD" w:rsidR="19ED7DDD">
              <w:rPr>
                <w:rFonts w:ascii="Calibri" w:hAnsi="Calibri" w:eastAsia="Calibri" w:cs="Calibri" w:asciiTheme="minorAscii" w:hAnsiTheme="minorAscii" w:eastAsiaTheme="minorAscii" w:cstheme="minorAscii"/>
                <w:sz w:val="24"/>
                <w:szCs w:val="24"/>
              </w:rPr>
              <w:t>da altre Regioni (SMA-ic03) dal 2016 al 2019 si è mantenuto costantemente al di sotto del dato medio di area geografica e nazionale.</w:t>
            </w:r>
          </w:p>
          <w:p w:rsidRPr="00585795" w:rsidR="00585795" w:rsidP="6306ECDF" w:rsidRDefault="00585795" w14:paraId="3774D06D" w14:textId="194281E7">
            <w:pPr>
              <w:pStyle w:val="Normale"/>
              <w:rPr>
                <w:rFonts w:ascii="Calibri" w:hAnsi="Calibri" w:eastAsia="Times New Roman" w:cs="Calibri" w:asciiTheme="minorAscii" w:hAnsiTheme="minorAscii" w:cstheme="minorAscii"/>
                <w:sz w:val="32"/>
                <w:szCs w:val="32"/>
              </w:rPr>
            </w:pPr>
          </w:p>
          <w:p w:rsidRPr="00585795" w:rsidR="00585795" w:rsidP="19ED7DDD" w:rsidRDefault="00585795" w14:paraId="6944E1CE" w14:textId="6B03F9BC">
            <w:pPr>
              <w:pStyle w:val="Normale"/>
              <w:rPr>
                <w:rFonts w:ascii="Liberation Serif" w:hAnsi="Liberation Serif" w:eastAsia="Times New Roman" w:cs="Liberation Serif"/>
                <w:color w:val="auto"/>
                <w:sz w:val="24"/>
                <w:szCs w:val="24"/>
              </w:rPr>
            </w:pPr>
            <w:r w:rsidRPr="19ED7DDD" w:rsidR="6306ECDF">
              <w:rPr>
                <w:rFonts w:ascii="Calibri" w:hAnsi="Calibri" w:eastAsia="Times New Roman" w:cs="Calibri" w:asciiTheme="minorAscii" w:hAnsiTheme="minorAscii" w:cstheme="minorAscii"/>
                <w:color w:val="auto"/>
                <w:sz w:val="32"/>
                <w:szCs w:val="32"/>
              </w:rPr>
              <w:t xml:space="preserve">Difficoltà nell’offerta di laboratori a frequenza obbligatoria e </w:t>
            </w:r>
            <w:r w:rsidRPr="19ED7DDD" w:rsidR="6306ECDF">
              <w:rPr>
                <w:rFonts w:ascii="Calibri" w:hAnsi="Calibri" w:eastAsia="Times New Roman" w:cs="Calibri" w:asciiTheme="minorAscii" w:hAnsiTheme="minorAscii" w:cstheme="minorAscii"/>
                <w:color w:val="auto"/>
                <w:sz w:val="32"/>
                <w:szCs w:val="32"/>
              </w:rPr>
              <w:t>laboratori liberi (</w:t>
            </w:r>
            <w:r w:rsidRPr="19ED7DDD" w:rsidR="6306ECDF">
              <w:rPr>
                <w:rFonts w:ascii="Calibri" w:hAnsi="Calibri" w:eastAsia="Times New Roman" w:cs="Calibri" w:asciiTheme="minorAscii" w:hAnsiTheme="minorAscii" w:cstheme="minorAscii"/>
                <w:color w:val="auto"/>
                <w:sz w:val="32"/>
                <w:szCs w:val="32"/>
              </w:rPr>
              <w:t xml:space="preserve">Fonte: </w:t>
            </w:r>
            <w:hyperlink r:id="Rc8a701c1f0554a84">
              <w:r w:rsidRPr="19ED7DDD" w:rsidR="6306ECDF">
                <w:rPr>
                  <w:rStyle w:val="Hyperlink"/>
                  <w:rFonts w:ascii="Calibri" w:hAnsi="Calibri" w:eastAsia="Times New Roman" w:cs="Calibri" w:asciiTheme="minorAscii" w:hAnsiTheme="minorAscii" w:cstheme="minorAscii"/>
                  <w:color w:val="auto"/>
                  <w:sz w:val="32"/>
                  <w:szCs w:val="32"/>
                </w:rPr>
                <w:t>RCR</w:t>
              </w:r>
            </w:hyperlink>
            <w:r w:rsidRPr="19ED7DDD" w:rsidR="6306ECDF">
              <w:rPr>
                <w:rFonts w:ascii="Calibri" w:hAnsi="Calibri" w:eastAsia="Times New Roman" w:cs="Calibri" w:asciiTheme="minorAscii" w:hAnsiTheme="minorAscii" w:cstheme="minorAscii"/>
                <w:color w:val="auto"/>
                <w:sz w:val="32"/>
                <w:szCs w:val="32"/>
              </w:rPr>
              <w:t xml:space="preserve">, </w:t>
            </w:r>
            <w:hyperlink r:id="Rf55bc6ff8e6d4804">
              <w:r w:rsidRPr="19ED7DDD" w:rsidR="6306ECDF">
                <w:rPr>
                  <w:rStyle w:val="Hyperlink"/>
                  <w:rFonts w:ascii="Calibri" w:hAnsi="Calibri" w:eastAsia="Times New Roman" w:cs="Calibri" w:asciiTheme="minorAscii" w:hAnsiTheme="minorAscii" w:cstheme="minorAscii"/>
                  <w:color w:val="auto"/>
                  <w:sz w:val="32"/>
                  <w:szCs w:val="32"/>
                </w:rPr>
                <w:t>Relazione commissione paritetica</w:t>
              </w:r>
            </w:hyperlink>
            <w:r w:rsidRPr="19ED7DDD" w:rsidR="6306ECDF">
              <w:rPr>
                <w:rFonts w:ascii="Calibri" w:hAnsi="Calibri" w:eastAsia="Times New Roman" w:cs="Calibri" w:asciiTheme="minorAscii" w:hAnsiTheme="minorAscii" w:cstheme="minorAscii"/>
                <w:color w:val="auto"/>
                <w:sz w:val="32"/>
                <w:szCs w:val="32"/>
              </w:rPr>
              <w:t>)</w:t>
            </w:r>
          </w:p>
          <w:p w:rsidRPr="00585795" w:rsidR="00585795" w:rsidP="19ED7DDD" w:rsidRDefault="00585795" w14:paraId="120315C5" w14:textId="56A8E50D">
            <w:pPr>
              <w:pStyle w:val="Normale"/>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p>
          <w:p w:rsidRPr="00585795" w:rsidR="00585795" w:rsidP="19ED7DDD" w:rsidRDefault="00585795" w14:paraId="31564E11" w14:textId="73B084F7">
            <w:pPr>
              <w:pStyle w:val="Normale"/>
              <w:bidi w:val="0"/>
              <w:spacing w:before="0" w:beforeAutospacing="off" w:after="0" w:afterAutospacing="off" w:line="259" w:lineRule="auto"/>
              <w:ind w:left="0" w:right="0"/>
              <w:jc w:val="left"/>
              <w:rPr>
                <w:rFonts w:ascii="Liberation Serif" w:hAnsi="Liberation Serif" w:eastAsia="Times New Roman" w:cs="Liberation Serif"/>
                <w:sz w:val="24"/>
                <w:szCs w:val="24"/>
              </w:rPr>
            </w:pPr>
            <w:r w:rsidRPr="7E6488DF" w:rsidR="19ED7DDD">
              <w:rPr>
                <w:rFonts w:ascii="Calibri" w:hAnsi="Calibri" w:eastAsia="Calibri" w:cs="Calibri" w:asciiTheme="minorAscii" w:hAnsiTheme="minorAscii" w:eastAsiaTheme="minorAscii" w:cstheme="minorAscii"/>
                <w:sz w:val="24"/>
                <w:szCs w:val="24"/>
              </w:rPr>
              <w:t xml:space="preserve">Il </w:t>
            </w:r>
            <w:proofErr w:type="spellStart"/>
            <w:r w:rsidRPr="7E6488DF" w:rsidR="19ED7DDD">
              <w:rPr>
                <w:rFonts w:ascii="Calibri" w:hAnsi="Calibri" w:eastAsia="Calibri" w:cs="Calibri" w:asciiTheme="minorAscii" w:hAnsiTheme="minorAscii" w:eastAsiaTheme="minorAscii" w:cstheme="minorAscii"/>
                <w:sz w:val="24"/>
                <w:szCs w:val="24"/>
              </w:rPr>
              <w:t>CdS</w:t>
            </w:r>
            <w:proofErr w:type="spellEnd"/>
            <w:r w:rsidRPr="7E6488DF" w:rsidR="19ED7DDD">
              <w:rPr>
                <w:rFonts w:ascii="Calibri" w:hAnsi="Calibri" w:eastAsia="Calibri" w:cs="Calibri" w:asciiTheme="minorAscii" w:hAnsiTheme="minorAscii" w:eastAsiaTheme="minorAscii" w:cstheme="minorAscii"/>
                <w:sz w:val="24"/>
                <w:szCs w:val="24"/>
              </w:rPr>
              <w:t xml:space="preserve"> </w:t>
            </w:r>
            <w:r w:rsidRPr="7E6488DF" w:rsidR="19ED7DDD">
              <w:rPr>
                <w:rFonts w:ascii="Calibri" w:hAnsi="Calibri" w:eastAsia="Calibri" w:cs="Calibri" w:asciiTheme="minorAscii" w:hAnsiTheme="minorAscii" w:eastAsiaTheme="minorAscii" w:cstheme="minorAscii"/>
                <w:sz w:val="24"/>
                <w:szCs w:val="24"/>
              </w:rPr>
              <w:t xml:space="preserve">supporta gli studenti con difficoltà di frequenza, e in particolare i lavoratori, </w:t>
            </w:r>
            <w:r w:rsidRPr="7E6488DF" w:rsidR="19ED7DDD">
              <w:rPr>
                <w:rFonts w:ascii="Calibri" w:hAnsi="Calibri" w:eastAsia="Calibri" w:cs="Calibri" w:asciiTheme="minorAscii" w:hAnsiTheme="minorAscii" w:eastAsiaTheme="minorAscii" w:cstheme="minorAscii"/>
                <w:sz w:val="24"/>
                <w:szCs w:val="24"/>
              </w:rPr>
              <w:t>dando</w:t>
            </w:r>
            <w:r w:rsidRPr="7E6488DF" w:rsidR="19ED7DDD">
              <w:rPr>
                <w:rFonts w:ascii="Calibri" w:hAnsi="Calibri" w:eastAsia="Calibri" w:cs="Calibri" w:asciiTheme="minorAscii" w:hAnsiTheme="minorAscii" w:eastAsiaTheme="minorAscii" w:cstheme="minorAscii"/>
                <w:sz w:val="24"/>
                <w:szCs w:val="24"/>
              </w:rPr>
              <w:t xml:space="preserve"> loro la priorità nell’iscrizione ai laboratori obbligatori e organizzandoli anche al sabato.  </w:t>
            </w:r>
            <w:r w:rsidRPr="7E6488DF" w:rsidR="19ED7DDD">
              <w:rPr>
                <w:rFonts w:ascii="Calibri" w:hAnsi="Calibri" w:eastAsia="Calibri" w:cs="Calibri" w:asciiTheme="minorAscii" w:hAnsiTheme="minorAscii" w:eastAsiaTheme="minorAscii" w:cstheme="minorAscii"/>
                <w:sz w:val="24"/>
                <w:szCs w:val="24"/>
              </w:rPr>
              <w:t>Inoltre, l’</w:t>
            </w:r>
            <w:r w:rsidRPr="7E6488DF" w:rsidR="19ED7DDD">
              <w:rPr>
                <w:rFonts w:ascii="Calibri" w:hAnsi="Calibri" w:eastAsia="Calibri" w:cs="Calibri" w:asciiTheme="minorAscii" w:hAnsiTheme="minorAscii" w:eastAsiaTheme="minorAscii" w:cstheme="minorAscii"/>
                <w:sz w:val="24"/>
                <w:szCs w:val="24"/>
              </w:rPr>
              <w:t>orario delle lezioni non prevede sovrapposizioni tra gli insegnamenti e i laboratori obbligatori previsti per ciascun anno.</w:t>
            </w:r>
            <w:r w:rsidRPr="7E6488DF" w:rsidR="19ED7DDD">
              <w:rPr>
                <w:rFonts w:ascii="Calibri" w:hAnsi="Calibri" w:eastAsia="Calibri" w:cs="Calibri" w:asciiTheme="minorAscii" w:hAnsiTheme="minorAscii" w:eastAsiaTheme="minorAscii" w:cstheme="minorAscii"/>
                <w:sz w:val="24"/>
                <w:szCs w:val="24"/>
              </w:rPr>
              <w:t xml:space="preserve"> </w:t>
            </w:r>
            <w:r w:rsidRPr="7E6488DF" w:rsidR="19ED7DDD">
              <w:rPr>
                <w:rFonts w:ascii="Calibri" w:hAnsi="Calibri" w:eastAsia="Calibri" w:cs="Calibri" w:asciiTheme="minorAscii" w:hAnsiTheme="minorAscii" w:eastAsiaTheme="minorAscii" w:cstheme="minorAscii"/>
                <w:sz w:val="24"/>
                <w:szCs w:val="24"/>
              </w:rPr>
              <w:t>Tuttavia,</w:t>
            </w:r>
            <w:r w:rsidRPr="7E6488DF" w:rsidR="19ED7DDD">
              <w:rPr>
                <w:rFonts w:ascii="Calibri" w:hAnsi="Calibri" w:eastAsia="Calibri" w:cs="Calibri" w:asciiTheme="minorAscii" w:hAnsiTheme="minorAscii" w:eastAsiaTheme="minorAscii" w:cstheme="minorAscii"/>
                <w:sz w:val="24"/>
                <w:szCs w:val="24"/>
              </w:rPr>
              <w:t xml:space="preserve"> </w:t>
            </w:r>
            <w:r w:rsidRPr="7E6488DF" w:rsidR="19ED7DDD">
              <w:rPr>
                <w:rFonts w:ascii="Calibri" w:hAnsi="Calibri" w:eastAsia="Calibri" w:cs="Calibri" w:asciiTheme="minorAscii" w:hAnsiTheme="minorAscii" w:eastAsiaTheme="minorAscii" w:cstheme="minorAscii"/>
                <w:sz w:val="24"/>
                <w:szCs w:val="24"/>
              </w:rPr>
              <w:t xml:space="preserve">gli studenti richiedono l’aumento del numero di edizioni dei laboratori obbligatori, che attualmente è di almeno due, per riuscire a organizzare meglio il percorso di studi. </w:t>
            </w:r>
          </w:p>
          <w:p w:rsidRPr="00585795" w:rsidR="00585795" w:rsidP="19ED7DDD" w:rsidRDefault="00585795" w14:paraId="0D2BBBB4" w14:textId="4D73A402">
            <w:pPr>
              <w:pStyle w:val="Normale"/>
              <w:bidi w:val="0"/>
              <w:spacing w:before="0" w:beforeAutospacing="off" w:after="0" w:afterAutospacing="off" w:line="259" w:lineRule="auto"/>
              <w:ind w:left="0" w:right="0"/>
              <w:jc w:val="left"/>
              <w:rPr>
                <w:rFonts w:ascii="Liberation Serif" w:hAnsi="Liberation Serif" w:eastAsia="Times New Roman" w:cs="Liberation Serif"/>
                <w:sz w:val="24"/>
                <w:szCs w:val="24"/>
              </w:rPr>
            </w:pPr>
            <w:r w:rsidRPr="19ED7DDD" w:rsidR="19ED7DDD">
              <w:rPr>
                <w:rFonts w:ascii="Calibri" w:hAnsi="Calibri" w:eastAsia="Calibri" w:cs="Calibri" w:asciiTheme="minorAscii" w:hAnsiTheme="minorAscii" w:eastAsiaTheme="minorAscii" w:cstheme="minorAscii"/>
                <w:sz w:val="24"/>
                <w:szCs w:val="24"/>
              </w:rPr>
              <w:t xml:space="preserve">Per quanto riguarda i laboratori e gli stage interni, l’offerta appare ancora insufficiente e l’organizzazione di tali attività non adeguata alle necessità di </w:t>
            </w:r>
            <w:r w:rsidRPr="19ED7DDD" w:rsidR="19ED7DDD">
              <w:rPr>
                <w:rFonts w:ascii="Calibri" w:hAnsi="Calibri" w:eastAsia="Calibri" w:cs="Calibri" w:asciiTheme="minorAscii" w:hAnsiTheme="minorAscii" w:eastAsiaTheme="minorAscii" w:cstheme="minorAscii"/>
                <w:sz w:val="24"/>
                <w:szCs w:val="24"/>
              </w:rPr>
              <w:t>pianificazione e scelta delle attività da parte degli studenti. L</w:t>
            </w:r>
            <w:r w:rsidRPr="19ED7DDD" w:rsidR="19ED7DDD">
              <w:rPr>
                <w:rFonts w:ascii="Calibri" w:hAnsi="Calibri" w:eastAsia="Calibri" w:cs="Calibri" w:asciiTheme="minorAscii" w:hAnsiTheme="minorAscii" w:eastAsiaTheme="minorAscii" w:cstheme="minorAscii"/>
                <w:sz w:val="24"/>
                <w:szCs w:val="24"/>
              </w:rPr>
              <w:t>a mancanza di un calendario e di una pianificazione di tali attività nel corso dell’anno, inoltre, non favorisce possibilità di scegliere i laboratori in relazione ai propri interessi e al proprio percorso.</w:t>
            </w:r>
          </w:p>
          <w:p w:rsidRPr="00585795" w:rsidR="00585795" w:rsidP="19ED7DDD" w:rsidRDefault="00585795" w14:paraId="7677114D" w14:textId="01B0DEE3">
            <w:pPr>
              <w:pStyle w:val="Normale"/>
              <w:bidi w:val="0"/>
              <w:spacing w:before="0" w:beforeAutospacing="off" w:after="0" w:afterAutospacing="off" w:line="259" w:lineRule="auto"/>
              <w:ind w:left="0" w:right="0"/>
              <w:jc w:val="left"/>
              <w:rPr>
                <w:rFonts w:ascii="Calibri" w:hAnsi="Calibri" w:eastAsia="Times New Roman" w:cs="Calibri" w:asciiTheme="minorAscii" w:hAnsiTheme="minorAscii" w:cstheme="minorAscii"/>
                <w:color w:val="auto"/>
                <w:sz w:val="32"/>
                <w:szCs w:val="32"/>
              </w:rPr>
            </w:pPr>
            <w:r>
              <w:br/>
            </w:r>
            <w:r w:rsidRPr="19ED7DDD" w:rsidR="6306ECDF">
              <w:rPr>
                <w:rFonts w:ascii="Calibri" w:hAnsi="Calibri" w:eastAsia="Times New Roman" w:cs="Calibri" w:asciiTheme="minorAscii" w:hAnsiTheme="minorAscii" w:cstheme="minorAscii"/>
                <w:color w:val="auto"/>
                <w:sz w:val="32"/>
                <w:szCs w:val="32"/>
              </w:rPr>
              <w:t xml:space="preserve">Valutazione critica degli studenti in relazione agli spazi </w:t>
            </w:r>
            <w:r w:rsidRPr="19ED7DDD" w:rsidR="6306ECDF">
              <w:rPr>
                <w:rFonts w:ascii="Calibri" w:hAnsi="Calibri" w:eastAsia="Times New Roman" w:cs="Calibri" w:asciiTheme="minorAscii" w:hAnsiTheme="minorAscii" w:cstheme="minorAscii"/>
                <w:color w:val="auto"/>
                <w:sz w:val="32"/>
                <w:szCs w:val="32"/>
              </w:rPr>
              <w:t xml:space="preserve">(Fonte: Questionario di valutazione della didattica, </w:t>
            </w:r>
            <w:hyperlink r:id="R7052a458f40e476f">
              <w:r w:rsidRPr="19ED7DDD" w:rsidR="6306ECDF">
                <w:rPr>
                  <w:rStyle w:val="Hyperlink"/>
                  <w:rFonts w:ascii="Calibri" w:hAnsi="Calibri" w:eastAsia="Times New Roman" w:cs="Calibri" w:asciiTheme="minorAscii" w:hAnsiTheme="minorAscii" w:cstheme="minorAscii"/>
                  <w:color w:val="auto"/>
                  <w:sz w:val="32"/>
                  <w:szCs w:val="32"/>
                </w:rPr>
                <w:t>RCR</w:t>
              </w:r>
            </w:hyperlink>
            <w:r w:rsidRPr="19ED7DDD" w:rsidR="6306ECDF">
              <w:rPr>
                <w:rFonts w:ascii="Calibri" w:hAnsi="Calibri" w:eastAsia="Times New Roman" w:cs="Calibri" w:asciiTheme="minorAscii" w:hAnsiTheme="minorAscii" w:cstheme="minorAscii"/>
                <w:color w:val="auto"/>
                <w:sz w:val="32"/>
                <w:szCs w:val="32"/>
              </w:rPr>
              <w:t xml:space="preserve">, </w:t>
            </w:r>
            <w:hyperlink r:id="Rafb1b896466a41c3">
              <w:r w:rsidRPr="19ED7DDD" w:rsidR="6306ECDF">
                <w:rPr>
                  <w:rStyle w:val="Hyperlink"/>
                  <w:rFonts w:ascii="Calibri" w:hAnsi="Calibri" w:eastAsia="Times New Roman" w:cs="Calibri" w:asciiTheme="minorAscii" w:hAnsiTheme="minorAscii" w:cstheme="minorAscii"/>
                  <w:color w:val="auto"/>
                  <w:sz w:val="32"/>
                  <w:szCs w:val="32"/>
                </w:rPr>
                <w:t>Relazione commissione paritetica</w:t>
              </w:r>
            </w:hyperlink>
            <w:r w:rsidRPr="19ED7DDD" w:rsidR="6306ECDF">
              <w:rPr>
                <w:rFonts w:ascii="Calibri" w:hAnsi="Calibri" w:eastAsia="Times New Roman" w:cs="Calibri" w:asciiTheme="minorAscii" w:hAnsiTheme="minorAscii" w:cstheme="minorAscii"/>
                <w:color w:val="auto"/>
                <w:sz w:val="32"/>
                <w:szCs w:val="32"/>
              </w:rPr>
              <w:t>)</w:t>
            </w:r>
          </w:p>
          <w:p w:rsidR="19ED7DDD" w:rsidP="19ED7DDD" w:rsidRDefault="19ED7DDD" w14:paraId="4B1A5CA0" w14:textId="4BDF8095">
            <w:pPr>
              <w:pStyle w:val="Normale"/>
              <w:rPr>
                <w:rFonts w:ascii="Liberation Serif" w:hAnsi="Liberation Serif" w:eastAsia="Times New Roman" w:cs="Liberation Serif"/>
                <w:color w:val="FF0000"/>
                <w:sz w:val="24"/>
                <w:szCs w:val="24"/>
              </w:rPr>
            </w:pPr>
          </w:p>
          <w:p w:rsidR="19ED7DDD" w:rsidP="19ED7DDD" w:rsidRDefault="19ED7DDD" w14:paraId="5604A3AA" w14:textId="01AF4818">
            <w:pPr>
              <w:pStyle w:val="Normale"/>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19ED7DDD" w:rsidR="19ED7DDD">
              <w:rPr>
                <w:rFonts w:ascii="Calibri" w:hAnsi="Calibri" w:eastAsia="Calibri" w:cs="Calibri" w:asciiTheme="minorAscii" w:hAnsiTheme="minorAscii" w:eastAsiaTheme="minorAscii" w:cstheme="minorAscii"/>
                <w:sz w:val="24"/>
                <w:szCs w:val="24"/>
              </w:rPr>
              <w:t>Il questionario relativo al corso di studio evidenzia alcuni aspetti critici per quanto riguarda le aule (47% di valutazione negative), le aule studio (35% di valutazioni negative), i laboratori (33% di valutazioni negative). Gli studenti segnalano una scarsa pulizia delle aule e dei bagni. La maggior parte delle aule del Dipartimento presenta rigidità strutturali (es. Sedute non modificabili nella loro distribuzione) che impediscono la creazione di setting differenti (es. Lavori di gruppo, colloqui a due) utili in contesti laboratoriali e di esercitazione.</w:t>
            </w:r>
          </w:p>
          <w:p w:rsidRPr="00585795" w:rsidR="00585795" w:rsidP="6306ECDF" w:rsidRDefault="00585795" w14:paraId="354CA7DE" w14:textId="0F24C09D">
            <w:pPr>
              <w:pStyle w:val="Normale"/>
              <w:rPr>
                <w:rFonts w:ascii="Liberation Serif" w:hAnsi="Liberation Serif" w:eastAsia="Times New Roman" w:cs="Liberation Serif"/>
                <w:sz w:val="24"/>
                <w:szCs w:val="24"/>
              </w:rPr>
            </w:pPr>
          </w:p>
        </w:tc>
      </w:tr>
      <w:tr w:rsidRPr="00585795" w:rsidR="00585795" w:rsidTr="7E6488DF" w14:paraId="1120CA24" w14:textId="77777777">
        <w:tc>
          <w:tcPr>
            <w:tcW w:w="9778" w:type="dxa"/>
            <w:shd w:val="clear" w:color="auto" w:fill="E2EFD9" w:themeFill="accent6" w:themeFillTint="33"/>
            <w:tcMar/>
          </w:tcPr>
          <w:p w:rsidRPr="00585795" w:rsidR="00585795" w:rsidP="6306ECDF" w:rsidRDefault="00585795" w14:paraId="5D332D8E" w14:textId="77777777" w14:noSpellErr="1">
            <w:pPr>
              <w:rPr>
                <w:rFonts w:ascii="Calibri" w:hAnsi="Calibri" w:cs="Calibri" w:asciiTheme="minorAscii" w:hAnsiTheme="minorAscii" w:cstheme="minorAscii"/>
                <w:sz w:val="32"/>
                <w:szCs w:val="32"/>
              </w:rPr>
            </w:pPr>
            <w:commentRangeStart w:id="564339600"/>
            <w:r w:rsidRPr="6306ECDF" w:rsidR="00585795">
              <w:rPr>
                <w:rFonts w:ascii="Calibri" w:hAnsi="Calibri" w:cs="Calibri" w:asciiTheme="minorAscii" w:hAnsiTheme="minorAscii" w:cstheme="minorAscii"/>
                <w:sz w:val="32"/>
                <w:szCs w:val="32"/>
              </w:rPr>
              <w:t>Opportunità</w:t>
            </w:r>
            <w:commentRangeEnd w:id="564339600"/>
            <w:r>
              <w:rPr>
                <w:rStyle w:val="CommentReference"/>
              </w:rPr>
              <w:commentReference w:id="564339600"/>
            </w:r>
          </w:p>
          <w:p w:rsidR="6306ECDF" w:rsidP="6306ECDF" w:rsidRDefault="6306ECDF" w14:paraId="5240781D" w14:textId="7CDB2A98">
            <w:pPr>
              <w:pStyle w:val="Normale"/>
              <w:rPr>
                <w:rFonts w:ascii="Liberation Serif" w:hAnsi="Liberation Serif" w:eastAsia="Times New Roman" w:cs="Liberation Serif"/>
                <w:sz w:val="24"/>
                <w:szCs w:val="24"/>
              </w:rPr>
            </w:pPr>
          </w:p>
          <w:p w:rsidR="7E6488DF" w:rsidP="7E6488DF" w:rsidRDefault="7E6488DF" w14:paraId="06043F84" w14:textId="6F1AF046">
            <w:pPr>
              <w:pStyle w:val="Normale"/>
              <w:rPr>
                <w:rFonts w:ascii="Calibri" w:hAnsi="Calibri" w:eastAsia="Times New Roman" w:cs="Calibri" w:asciiTheme="minorAscii" w:hAnsiTheme="minorAscii" w:cstheme="minorAscii"/>
                <w:color w:val="auto"/>
                <w:sz w:val="24"/>
                <w:szCs w:val="24"/>
              </w:rPr>
            </w:pPr>
            <w:r w:rsidRPr="7E6488DF" w:rsidR="7E6488DF">
              <w:rPr>
                <w:rFonts w:ascii="Calibri" w:hAnsi="Calibri" w:eastAsia="Times New Roman" w:cs="Calibri" w:asciiTheme="minorAscii" w:hAnsiTheme="minorAscii" w:cstheme="minorAscii"/>
                <w:color w:val="auto"/>
                <w:sz w:val="32"/>
                <w:szCs w:val="32"/>
                <w:lang w:eastAsia="zh-CN" w:bidi="hi-IN"/>
              </w:rPr>
              <w:t xml:space="preserve">Laurea abilitante in Psicologia </w:t>
            </w:r>
            <w:r w:rsidRPr="7E6488DF" w:rsidR="7E6488DF">
              <w:rPr>
                <w:rFonts w:ascii="Calibri" w:hAnsi="Calibri" w:eastAsia="Times New Roman" w:cs="Calibri" w:asciiTheme="minorAscii" w:hAnsiTheme="minorAscii" w:cstheme="minorAscii"/>
                <w:color w:val="auto"/>
                <w:sz w:val="24"/>
                <w:szCs w:val="24"/>
                <w:lang w:eastAsia="zh-CN" w:bidi="hi-IN"/>
              </w:rPr>
              <w:t>(Fonte RCR; Relazione Commissione Paritetica)</w:t>
            </w:r>
          </w:p>
          <w:p w:rsidR="7E6488DF" w:rsidP="7E6488DF" w:rsidRDefault="7E6488DF" w14:paraId="3E9BA36A" w14:textId="5AEF7DF3">
            <w:pPr>
              <w:pStyle w:val="Normale"/>
              <w:rPr>
                <w:rFonts w:ascii="Liberation Serif" w:hAnsi="Liberation Serif" w:eastAsia="Times New Roman" w:cs="Liberation Serif"/>
                <w:color w:val="auto"/>
                <w:sz w:val="24"/>
                <w:szCs w:val="24"/>
                <w:lang w:eastAsia="zh-CN" w:bidi="hi-IN"/>
              </w:rPr>
            </w:pPr>
          </w:p>
          <w:p w:rsidR="6306ECDF" w:rsidP="7E6488DF" w:rsidRDefault="6306ECDF" w14:paraId="5CD33544" w14:textId="2D7FE16C">
            <w:pPr>
              <w:pStyle w:val="Normale"/>
              <w:jc w:val="both"/>
              <w:rPr>
                <w:rFonts w:ascii="Calibri" w:hAnsi="Calibri" w:eastAsia="Times New Roman" w:cs="Calibri" w:asciiTheme="minorAscii" w:hAnsiTheme="minorAscii" w:cstheme="minorAscii"/>
                <w:sz w:val="24"/>
                <w:szCs w:val="24"/>
                <w:lang w:eastAsia="zh-CN" w:bidi="hi-IN"/>
              </w:rPr>
            </w:pPr>
            <w:r w:rsidRPr="7E6488DF" w:rsidR="6306ECDF">
              <w:rPr>
                <w:rFonts w:ascii="Calibri" w:hAnsi="Calibri" w:cs="Calibri" w:asciiTheme="minorAscii" w:hAnsiTheme="minorAscii" w:cstheme="minorAscii"/>
                <w:sz w:val="24"/>
                <w:szCs w:val="24"/>
              </w:rPr>
              <w:t>Con legge n</w:t>
            </w:r>
            <w:r w:rsidRPr="7E6488DF" w:rsidR="19ED7DDD">
              <w:rPr>
                <w:rFonts w:ascii="Calibri" w:hAnsi="Calibri" w:eastAsia="Times New Roman" w:cs="Calibri" w:asciiTheme="minorAscii" w:hAnsiTheme="minorAscii" w:cstheme="minorAscii"/>
                <w:noProof w:val="0"/>
                <w:sz w:val="24"/>
                <w:szCs w:val="24"/>
                <w:lang w:val="it-IT" w:eastAsia="zh-CN" w:bidi="hi-IN"/>
              </w:rPr>
              <w:t xml:space="preserve">. 163/2021, </w:t>
            </w:r>
            <w:r w:rsidRPr="7E6488DF" w:rsidR="7E6488DF">
              <w:rPr>
                <w:rFonts w:ascii="Calibri" w:hAnsi="Calibri" w:eastAsia="Times New Roman" w:cs="Calibri" w:asciiTheme="minorAscii" w:hAnsiTheme="minorAscii" w:cstheme="minorAscii"/>
                <w:noProof w:val="0"/>
                <w:sz w:val="24"/>
                <w:szCs w:val="24"/>
                <w:lang w:val="it-IT" w:eastAsia="zh-CN" w:bidi="hi-IN"/>
              </w:rPr>
              <w:t>Disposizioni in materia di titoli universitari abilitanti Pubblicata in GU 276 del 19/11/21 in vigore dal 4 dicembre 2021,</w:t>
            </w:r>
            <w:r w:rsidRPr="7E6488DF" w:rsidR="7E6488DF">
              <w:rPr>
                <w:rFonts w:ascii="Calibri" w:hAnsi="Calibri" w:eastAsia="Times New Roman" w:cs="Calibri" w:asciiTheme="minorAscii" w:hAnsiTheme="minorAscii" w:cstheme="minorAscii"/>
                <w:sz w:val="24"/>
                <w:szCs w:val="24"/>
                <w:lang w:eastAsia="zh-CN" w:bidi="hi-IN"/>
              </w:rPr>
              <w:t xml:space="preserve"> </w:t>
            </w:r>
            <w:r w:rsidRPr="7E6488DF" w:rsidR="19ED7DDD">
              <w:rPr>
                <w:rFonts w:ascii="Calibri" w:hAnsi="Calibri" w:cs="Calibri" w:asciiTheme="minorAscii" w:hAnsiTheme="minorAscii" w:cstheme="minorAscii"/>
                <w:sz w:val="24"/>
                <w:szCs w:val="24"/>
              </w:rPr>
              <w:t xml:space="preserve">la laurea magistrale in Psicologia diventa </w:t>
            </w:r>
            <w:r w:rsidRPr="7E6488DF" w:rsidR="6306ECDF">
              <w:rPr>
                <w:rFonts w:ascii="Calibri" w:hAnsi="Calibri" w:cs="Calibri" w:asciiTheme="minorAscii" w:hAnsiTheme="minorAscii" w:cstheme="minorAscii"/>
                <w:sz w:val="24"/>
                <w:szCs w:val="24"/>
              </w:rPr>
              <w:t xml:space="preserve">abilitante. </w:t>
            </w:r>
            <w:r w:rsidRPr="7E6488DF" w:rsidR="7E6488DF">
              <w:rPr>
                <w:rFonts w:ascii="Calibri" w:hAnsi="Calibri" w:eastAsia="Times New Roman" w:cs="Calibri" w:asciiTheme="minorAscii" w:hAnsiTheme="minorAscii" w:cstheme="minorAscii"/>
                <w:noProof w:val="0"/>
                <w:sz w:val="24"/>
                <w:szCs w:val="24"/>
                <w:lang w:val="it-IT" w:eastAsia="zh-CN" w:bidi="hi-IN"/>
              </w:rPr>
              <w:t xml:space="preserve">Tale legge apre uno scenario di cambiamenti molto significativi, anche per la laurea in Scienze e Tecniche Psicologiche, </w:t>
            </w:r>
            <w:r w:rsidRPr="7E6488DF" w:rsidR="7E6488DF">
              <w:rPr>
                <w:rFonts w:ascii="Calibri" w:hAnsi="Calibri" w:eastAsia="Times New Roman" w:cs="Calibri" w:asciiTheme="minorAscii" w:hAnsiTheme="minorAscii" w:cstheme="minorAscii"/>
                <w:noProof w:val="0"/>
                <w:sz w:val="24"/>
                <w:szCs w:val="24"/>
                <w:lang w:val="it-IT" w:eastAsia="zh-CN" w:bidi="hi-IN"/>
              </w:rPr>
              <w:t xml:space="preserve">in quanto una parte delle attività formative professionalizzanti potrà essere svolta nel corso triennale L-24. </w:t>
            </w:r>
            <w:r w:rsidRPr="7E6488DF" w:rsidR="6306ECDF">
              <w:rPr>
                <w:rFonts w:ascii="Calibri" w:hAnsi="Calibri" w:cs="Calibri" w:asciiTheme="minorAscii" w:hAnsiTheme="minorAscii" w:cstheme="minorAscii"/>
                <w:sz w:val="24"/>
                <w:szCs w:val="24"/>
              </w:rPr>
              <w:t>La legge prevede infatti che si maturino complessivamente (tra STP e Psicologia) 30 CFU di tirocinio, attività laboratoriali e stage; questo richiederà un ripensamento della formazione in quest’</w:t>
            </w:r>
            <w:r w:rsidRPr="7E6488DF" w:rsidR="6306ECDF">
              <w:rPr>
                <w:rFonts w:ascii="Calibri" w:hAnsi="Calibri" w:cs="Calibri" w:asciiTheme="minorAscii" w:hAnsiTheme="minorAscii" w:cstheme="minorAscii"/>
                <w:sz w:val="24"/>
                <w:szCs w:val="24"/>
              </w:rPr>
              <w:t>ambito</w:t>
            </w:r>
            <w:r w:rsidRPr="7E6488DF" w:rsidR="6306ECDF">
              <w:rPr>
                <w:rFonts w:ascii="Calibri" w:hAnsi="Calibri" w:cs="Calibri" w:asciiTheme="minorAscii" w:hAnsiTheme="minorAscii" w:cstheme="minorAscii"/>
                <w:sz w:val="24"/>
                <w:szCs w:val="24"/>
              </w:rPr>
              <w:t>.  Inoltre, la p</w:t>
            </w:r>
            <w:r w:rsidRPr="7E6488DF" w:rsidR="6306ECDF">
              <w:rPr>
                <w:rFonts w:ascii="Calibri" w:hAnsi="Calibri" w:eastAsia="Times New Roman" w:cs="Calibri" w:asciiTheme="minorAscii" w:hAnsiTheme="minorAscii" w:cstheme="minorAscii"/>
                <w:sz w:val="24"/>
                <w:szCs w:val="24"/>
                <w:lang w:eastAsia="zh-CN" w:bidi="hi-IN"/>
              </w:rPr>
              <w:t xml:space="preserve">ossibilità di </w:t>
            </w:r>
            <w:r w:rsidRPr="7E6488DF" w:rsidR="6306ECDF">
              <w:rPr>
                <w:rFonts w:ascii="Calibri" w:hAnsi="Calibri" w:eastAsia="Times New Roman" w:cs="Calibri" w:asciiTheme="minorAscii" w:hAnsiTheme="minorAscii" w:cstheme="minorAscii"/>
                <w:sz w:val="24"/>
                <w:szCs w:val="24"/>
                <w:lang w:eastAsia="zh-CN" w:bidi="hi-IN"/>
              </w:rPr>
              <w:t xml:space="preserve">integrare esperienze di tirocinio in sedi esterne potrebbe </w:t>
            </w:r>
            <w:r w:rsidRPr="7E6488DF" w:rsidR="6306ECDF">
              <w:rPr>
                <w:rFonts w:ascii="Calibri" w:hAnsi="Calibri" w:eastAsia="Times New Roman" w:cs="Calibri" w:asciiTheme="minorAscii" w:hAnsiTheme="minorAscii" w:cstheme="minorAscii"/>
                <w:sz w:val="24"/>
                <w:szCs w:val="24"/>
                <w:lang w:eastAsia="zh-CN" w:bidi="hi-IN"/>
              </w:rPr>
              <w:t>consentire di superare pienamente la difficoltà a organizzare attività formativa con taglio laboratoriale, sperimentata in passato.</w:t>
            </w:r>
            <w:r w:rsidRPr="7E6488DF" w:rsidR="7E6488DF">
              <w:rPr>
                <w:rFonts w:ascii="Calibri" w:hAnsi="Calibri" w:eastAsia="Times New Roman" w:cs="Calibri" w:asciiTheme="minorAscii" w:hAnsiTheme="minorAscii" w:cstheme="minorAscii"/>
                <w:noProof w:val="0"/>
                <w:sz w:val="24"/>
                <w:szCs w:val="24"/>
                <w:lang w:val="it-IT" w:eastAsia="zh-CN" w:bidi="hi-IN"/>
              </w:rPr>
              <w:t xml:space="preserve"> </w:t>
            </w:r>
          </w:p>
          <w:p w:rsidRPr="00585795" w:rsidR="00585795" w:rsidP="19ED7DDD" w:rsidRDefault="00585795" w14:paraId="5016E65F" w14:textId="5E2FDBCA">
            <w:pPr>
              <w:pStyle w:val="Normale"/>
              <w:spacing w:before="0" w:beforeAutospacing="off" w:after="0" w:afterAutospacing="off" w:line="259" w:lineRule="auto"/>
              <w:ind w:left="0"/>
              <w:jc w:val="both"/>
              <w:rPr>
                <w:rFonts w:ascii="Liberation Serif" w:hAnsi="Liberation Serif" w:eastAsia="Times New Roman" w:cs="Liberation Serif"/>
                <w:sz w:val="24"/>
                <w:szCs w:val="24"/>
              </w:rPr>
            </w:pPr>
            <w:r w:rsidRPr="7E6488DF" w:rsidR="19ED7DDD">
              <w:rPr>
                <w:rFonts w:ascii="Calibri" w:hAnsi="Calibri" w:eastAsia="Times New Roman" w:cs="Calibri" w:asciiTheme="minorAscii" w:hAnsiTheme="minorAscii" w:cstheme="minorAscii"/>
                <w:sz w:val="24"/>
                <w:szCs w:val="24"/>
              </w:rPr>
              <w:t xml:space="preserve">          </w:t>
            </w:r>
          </w:p>
          <w:p w:rsidR="7E6488DF" w:rsidP="7E6488DF" w:rsidRDefault="7E6488DF" w14:paraId="174EBFED" w14:textId="6292F27F">
            <w:pPr>
              <w:pStyle w:val="Normale"/>
              <w:spacing w:before="0" w:beforeAutospacing="off" w:after="0" w:afterAutospacing="off" w:line="259" w:lineRule="auto"/>
              <w:ind w:left="0"/>
              <w:jc w:val="both"/>
              <w:rPr>
                <w:rFonts w:ascii="Calibri" w:hAnsi="Calibri" w:eastAsia="Times New Roman" w:cs="Calibri" w:asciiTheme="minorAscii" w:hAnsiTheme="minorAscii" w:cstheme="minorAscii"/>
                <w:color w:val="auto"/>
                <w:sz w:val="32"/>
                <w:szCs w:val="32"/>
                <w:lang w:eastAsia="zh-CN" w:bidi="hi-IN"/>
              </w:rPr>
            </w:pPr>
            <w:r w:rsidRPr="7E6488DF" w:rsidR="7E6488DF">
              <w:rPr>
                <w:rFonts w:ascii="Calibri" w:hAnsi="Calibri" w:eastAsia="Times New Roman" w:cs="Calibri" w:asciiTheme="minorAscii" w:hAnsiTheme="minorAscii" w:cstheme="minorAscii"/>
                <w:color w:val="auto"/>
                <w:sz w:val="32"/>
                <w:szCs w:val="32"/>
                <w:lang w:eastAsia="zh-CN" w:bidi="hi-IN"/>
              </w:rPr>
              <w:t>Tutorato (Fonte: RCR; SMA)</w:t>
            </w:r>
          </w:p>
          <w:p w:rsidR="7E6488DF" w:rsidP="7E6488DF" w:rsidRDefault="7E6488DF" w14:paraId="0DEF354F" w14:textId="3869B816">
            <w:pPr>
              <w:jc w:val="both"/>
              <w:rPr>
                <w:rFonts w:ascii="Calibri" w:hAnsi="Calibri" w:eastAsia="Times New Roman" w:cs="Calibri" w:asciiTheme="minorAscii" w:hAnsiTheme="minorAscii" w:cstheme="minorAscii"/>
                <w:noProof w:val="0"/>
                <w:sz w:val="24"/>
                <w:szCs w:val="24"/>
                <w:lang w:val="it-IT" w:eastAsia="zh-CN" w:bidi="hi-IN"/>
              </w:rPr>
            </w:pPr>
            <w:r w:rsidRPr="7E6488DF" w:rsidR="7E6488DF">
              <w:rPr>
                <w:rFonts w:ascii="Calibri" w:hAnsi="Calibri" w:eastAsia="Times New Roman" w:cs="Calibri" w:asciiTheme="minorAscii" w:hAnsiTheme="minorAscii" w:cstheme="minorAscii"/>
                <w:noProof w:val="0"/>
                <w:sz w:val="24"/>
                <w:szCs w:val="24"/>
                <w:lang w:val="it-IT" w:eastAsia="zh-CN" w:bidi="hi-IN"/>
              </w:rPr>
              <w:t xml:space="preserve">Il Tutorato rappresenta un’opportunità rilevante per il Corso di Studi. </w:t>
            </w:r>
          </w:p>
          <w:p w:rsidR="7E6488DF" w:rsidP="7E6488DF" w:rsidRDefault="7E6488DF" w14:paraId="2B708CC2" w14:textId="3EA76949">
            <w:pPr>
              <w:jc w:val="both"/>
              <w:rPr>
                <w:rFonts w:ascii="Calibri" w:hAnsi="Calibri" w:eastAsia="Times New Roman" w:cs="Calibri" w:asciiTheme="minorAscii" w:hAnsiTheme="minorAscii" w:cstheme="minorAscii"/>
                <w:noProof w:val="0"/>
                <w:sz w:val="24"/>
                <w:szCs w:val="24"/>
                <w:lang w:val="it-IT" w:eastAsia="zh-CN" w:bidi="hi-IN"/>
              </w:rPr>
            </w:pPr>
            <w:r w:rsidRPr="7E6488DF" w:rsidR="7E6488DF">
              <w:rPr>
                <w:rFonts w:ascii="Calibri" w:hAnsi="Calibri" w:eastAsia="Times New Roman" w:cs="Calibri" w:asciiTheme="minorAscii" w:hAnsiTheme="minorAscii" w:cstheme="minorAscii"/>
                <w:noProof w:val="0"/>
                <w:sz w:val="24"/>
                <w:szCs w:val="24"/>
                <w:lang w:val="it-IT" w:eastAsia="zh-CN" w:bidi="hi-IN"/>
              </w:rPr>
              <w:t xml:space="preserve">Esso si articola in </w:t>
            </w:r>
          </w:p>
          <w:p w:rsidR="7E6488DF" w:rsidP="7E6488DF" w:rsidRDefault="7E6488DF" w14:paraId="7A015825" w14:textId="6724E357">
            <w:pPr>
              <w:jc w:val="both"/>
              <w:rPr>
                <w:rFonts w:ascii="Calibri" w:hAnsi="Calibri" w:eastAsia="Times New Roman" w:cs="Calibri" w:asciiTheme="minorAscii" w:hAnsiTheme="minorAscii" w:cstheme="minorAscii"/>
                <w:noProof w:val="0"/>
                <w:sz w:val="24"/>
                <w:szCs w:val="24"/>
                <w:lang w:val="it-IT" w:eastAsia="zh-CN" w:bidi="hi-IN"/>
              </w:rPr>
            </w:pPr>
            <w:r w:rsidRPr="7E6488DF" w:rsidR="7E6488DF">
              <w:rPr>
                <w:rFonts w:ascii="Calibri" w:hAnsi="Calibri" w:eastAsia="Times New Roman" w:cs="Calibri" w:asciiTheme="minorAscii" w:hAnsiTheme="minorAscii" w:cstheme="minorAscii"/>
                <w:noProof w:val="0"/>
                <w:sz w:val="24"/>
                <w:szCs w:val="24"/>
                <w:lang w:val="it-IT" w:eastAsia="zh-CN" w:bidi="hi-IN"/>
              </w:rPr>
              <w:t xml:space="preserve">Tutorato didattico: svolto da studenti senior, e attivato ai sensi dell'art. 13 della Legge 19 novembre 1990 n. 341, prevede interventi - soprattutto di carattere didattico - utili a fronteggiare disagi specifici che lo studente incontra rispetto a determinati insegnamenti o laboratori del corso di laurea. </w:t>
            </w:r>
          </w:p>
          <w:p w:rsidR="7E6488DF" w:rsidP="7E6488DF" w:rsidRDefault="7E6488DF" w14:paraId="5BC4AB96" w14:textId="2A0A5D1D">
            <w:pPr>
              <w:jc w:val="both"/>
              <w:rPr>
                <w:rFonts w:ascii="Calibri" w:hAnsi="Calibri" w:eastAsia="Times New Roman" w:cs="Calibri" w:asciiTheme="minorAscii" w:hAnsiTheme="minorAscii" w:cstheme="minorAscii"/>
                <w:noProof w:val="0"/>
                <w:sz w:val="24"/>
                <w:szCs w:val="24"/>
                <w:lang w:val="it-IT" w:eastAsia="zh-CN" w:bidi="hi-IN"/>
              </w:rPr>
            </w:pPr>
            <w:r w:rsidRPr="7E6488DF" w:rsidR="7E6488DF">
              <w:rPr>
                <w:rFonts w:ascii="Calibri" w:hAnsi="Calibri" w:eastAsia="Times New Roman" w:cs="Calibri" w:asciiTheme="minorAscii" w:hAnsiTheme="minorAscii" w:cstheme="minorAscii"/>
                <w:noProof w:val="0"/>
                <w:sz w:val="24"/>
                <w:szCs w:val="24"/>
                <w:lang w:val="it-IT" w:eastAsia="zh-CN" w:bidi="hi-IN"/>
              </w:rPr>
              <w:t>- Tutorato metodologico: Svolto da studenti senior che, formati e coordinati dai docenti, sono impegnati a rispondere a problemi specifici di stampo strettamente metodologico, legati quindi al come studiare, anche ricercando il piacere dello studio e migliorare così la performance dello studente universitario. Il servizio è quindi pensato per gli studenti che desiderano essere affiancati nell'individuare un metodo di studio adeguato alle proprie esigenze.</w:t>
            </w:r>
          </w:p>
          <w:p w:rsidR="7E6488DF" w:rsidP="7E6488DF" w:rsidRDefault="7E6488DF" w14:paraId="337EB60B" w14:textId="59E272A1">
            <w:pPr>
              <w:pStyle w:val="Normale"/>
              <w:bidi w:val="0"/>
              <w:spacing w:before="0" w:beforeAutospacing="off" w:after="0" w:afterAutospacing="off" w:line="259" w:lineRule="auto"/>
              <w:ind w:left="0" w:right="0"/>
              <w:jc w:val="both"/>
              <w:rPr>
                <w:rFonts w:ascii="Calibri" w:hAnsi="Calibri" w:eastAsia="Times New Roman" w:cs="Calibri" w:asciiTheme="minorAscii" w:hAnsiTheme="minorAscii" w:cstheme="minorAscii"/>
                <w:noProof w:val="0"/>
                <w:sz w:val="24"/>
                <w:szCs w:val="24"/>
                <w:lang w:val="it-IT" w:eastAsia="zh-CN" w:bidi="hi-IN"/>
              </w:rPr>
            </w:pPr>
            <w:r w:rsidRPr="7E6488DF" w:rsidR="7E6488DF">
              <w:rPr>
                <w:rFonts w:ascii="Calibri" w:hAnsi="Calibri" w:eastAsia="Times New Roman" w:cs="Calibri" w:asciiTheme="minorAscii" w:hAnsiTheme="minorAscii" w:cstheme="minorAscii"/>
                <w:noProof w:val="0"/>
                <w:sz w:val="24"/>
                <w:szCs w:val="24"/>
                <w:lang w:val="it-IT" w:eastAsia="zh-CN" w:bidi="hi-IN"/>
              </w:rPr>
              <w:t xml:space="preserve">- Progetto Matricole: progetto che prevede l'assegnazione di un tutor a un gruppo di circa </w:t>
            </w:r>
            <w:r w:rsidRPr="7E6488DF" w:rsidR="7E6488DF">
              <w:rPr>
                <w:rFonts w:ascii="Calibri" w:hAnsi="Calibri" w:eastAsia="Times New Roman" w:cs="Calibri" w:asciiTheme="minorAscii" w:hAnsiTheme="minorAscii" w:cstheme="minorAscii"/>
                <w:noProof w:val="0"/>
                <w:sz w:val="24"/>
                <w:szCs w:val="24"/>
                <w:lang w:val="it-IT" w:eastAsia="zh-CN" w:bidi="hi-IN"/>
              </w:rPr>
              <w:t>25 studenti iscritti al primo anno che sono seguiti e coordinati in diverse attività.</w:t>
            </w:r>
          </w:p>
          <w:p w:rsidR="7E6488DF" w:rsidP="7E6488DF" w:rsidRDefault="7E6488DF" w14:paraId="4DC704AD" w14:textId="4393505A">
            <w:pPr>
              <w:pStyle w:val="Normale"/>
              <w:bidi w:val="0"/>
              <w:spacing w:before="0" w:beforeAutospacing="off" w:after="0" w:afterAutospacing="off" w:line="259" w:lineRule="auto"/>
              <w:ind w:left="0" w:right="0"/>
              <w:jc w:val="both"/>
              <w:rPr>
                <w:rFonts w:ascii="Calibri" w:hAnsi="Calibri" w:eastAsia="Times New Roman" w:cs="Calibri" w:asciiTheme="minorAscii" w:hAnsiTheme="minorAscii" w:cstheme="minorAscii"/>
                <w:noProof w:val="0"/>
                <w:sz w:val="24"/>
                <w:szCs w:val="24"/>
                <w:lang w:val="it-IT" w:eastAsia="zh-CN" w:bidi="hi-IN"/>
              </w:rPr>
            </w:pPr>
            <w:r w:rsidRPr="7E6488DF" w:rsidR="7E6488DF">
              <w:rPr>
                <w:rFonts w:ascii="Calibri" w:hAnsi="Calibri" w:eastAsia="Times New Roman" w:cs="Calibri" w:asciiTheme="minorAscii" w:hAnsiTheme="minorAscii" w:cstheme="minorAscii"/>
                <w:noProof w:val="0"/>
                <w:sz w:val="24"/>
                <w:szCs w:val="24"/>
                <w:lang w:val="it-IT" w:eastAsia="zh-CN" w:bidi="hi-IN"/>
              </w:rPr>
              <w:t>- Tutor anni successivi al primo: progetto che prevede il monitoraggio e sostegno della carriera degli studenti oltre il primo anno, ha previsto attività come:</w:t>
            </w:r>
          </w:p>
          <w:p w:rsidR="7E6488DF" w:rsidP="7E6488DF" w:rsidRDefault="7E6488DF" w14:paraId="4329AFF3" w14:textId="2C4B5C19">
            <w:pPr>
              <w:pStyle w:val="Normale"/>
              <w:bidi w:val="0"/>
              <w:spacing w:before="0" w:beforeAutospacing="off" w:after="0" w:afterAutospacing="off" w:line="259" w:lineRule="auto"/>
              <w:ind w:left="0" w:right="0"/>
              <w:jc w:val="both"/>
              <w:rPr>
                <w:rFonts w:ascii="Calibri" w:hAnsi="Calibri" w:eastAsia="Times New Roman" w:cs="Calibri" w:asciiTheme="minorAscii" w:hAnsiTheme="minorAscii" w:cstheme="minorAscii"/>
                <w:noProof w:val="0"/>
                <w:sz w:val="24"/>
                <w:szCs w:val="24"/>
                <w:lang w:val="it-IT" w:eastAsia="zh-CN" w:bidi="hi-IN"/>
              </w:rPr>
            </w:pPr>
            <w:r w:rsidRPr="7E6488DF" w:rsidR="7E6488DF">
              <w:rPr>
                <w:rFonts w:ascii="Calibri" w:hAnsi="Calibri" w:eastAsia="Times New Roman" w:cs="Calibri" w:asciiTheme="minorAscii" w:hAnsiTheme="minorAscii" w:cstheme="minorAscii"/>
                <w:noProof w:val="0"/>
                <w:sz w:val="24"/>
                <w:szCs w:val="24"/>
                <w:lang w:val="it-IT" w:eastAsia="zh-CN" w:bidi="hi-IN"/>
              </w:rPr>
              <w:t>• Passaggio consegne tra tutor I anno e anni successivi</w:t>
            </w:r>
          </w:p>
          <w:p w:rsidR="7E6488DF" w:rsidP="7E6488DF" w:rsidRDefault="7E6488DF" w14:paraId="30DF098B" w14:textId="62E64F1C">
            <w:pPr>
              <w:pStyle w:val="Normale"/>
              <w:bidi w:val="0"/>
              <w:spacing w:before="0" w:beforeAutospacing="off" w:after="0" w:afterAutospacing="off" w:line="259" w:lineRule="auto"/>
              <w:ind w:left="0" w:right="0"/>
              <w:jc w:val="both"/>
              <w:rPr>
                <w:rFonts w:ascii="Calibri" w:hAnsi="Calibri" w:eastAsia="Times New Roman" w:cs="Calibri" w:asciiTheme="minorAscii" w:hAnsiTheme="minorAscii" w:cstheme="minorAscii"/>
                <w:noProof w:val="0"/>
                <w:sz w:val="24"/>
                <w:szCs w:val="24"/>
                <w:lang w:val="it-IT" w:eastAsia="zh-CN" w:bidi="hi-IN"/>
              </w:rPr>
            </w:pPr>
            <w:r w:rsidRPr="7E6488DF" w:rsidR="7E6488DF">
              <w:rPr>
                <w:rFonts w:ascii="Calibri" w:hAnsi="Calibri" w:eastAsia="Times New Roman" w:cs="Calibri" w:asciiTheme="minorAscii" w:hAnsiTheme="minorAscii" w:cstheme="minorAscii"/>
                <w:noProof w:val="0"/>
                <w:sz w:val="24"/>
                <w:szCs w:val="24"/>
                <w:lang w:val="it-IT" w:eastAsia="zh-CN" w:bidi="hi-IN"/>
              </w:rPr>
              <w:t>• Tutorato d'aula</w:t>
            </w:r>
          </w:p>
          <w:p w:rsidR="7E6488DF" w:rsidP="7E6488DF" w:rsidRDefault="7E6488DF" w14:paraId="5774F9C7" w14:textId="62B2E920">
            <w:pPr>
              <w:pStyle w:val="Normale"/>
              <w:bidi w:val="0"/>
              <w:spacing w:before="0" w:beforeAutospacing="off" w:after="0" w:afterAutospacing="off" w:line="259" w:lineRule="auto"/>
              <w:ind w:left="0" w:right="0"/>
              <w:jc w:val="both"/>
              <w:rPr>
                <w:rFonts w:ascii="Calibri" w:hAnsi="Calibri" w:eastAsia="Times New Roman" w:cs="Calibri" w:asciiTheme="minorAscii" w:hAnsiTheme="minorAscii" w:cstheme="minorAscii"/>
                <w:noProof w:val="0"/>
                <w:sz w:val="24"/>
                <w:szCs w:val="24"/>
                <w:lang w:val="it-IT" w:eastAsia="zh-CN" w:bidi="hi-IN"/>
              </w:rPr>
            </w:pPr>
            <w:r w:rsidRPr="7E6488DF" w:rsidR="7E6488DF">
              <w:rPr>
                <w:rFonts w:ascii="Calibri" w:hAnsi="Calibri" w:eastAsia="Times New Roman" w:cs="Calibri" w:asciiTheme="minorAscii" w:hAnsiTheme="minorAscii" w:cstheme="minorAscii"/>
                <w:noProof w:val="0"/>
                <w:sz w:val="24"/>
                <w:szCs w:val="24"/>
                <w:lang w:val="it-IT" w:eastAsia="zh-CN" w:bidi="hi-IN"/>
              </w:rPr>
              <w:t>• Laboratorio strategie di studio</w:t>
            </w:r>
          </w:p>
          <w:p w:rsidR="7E6488DF" w:rsidP="7E6488DF" w:rsidRDefault="7E6488DF" w14:paraId="35C09473" w14:textId="1A29E2AE">
            <w:pPr>
              <w:pStyle w:val="Normale"/>
              <w:bidi w:val="0"/>
              <w:spacing w:before="0" w:beforeAutospacing="off" w:after="0" w:afterAutospacing="off" w:line="259" w:lineRule="auto"/>
              <w:ind w:left="0" w:right="0"/>
              <w:jc w:val="both"/>
              <w:rPr>
                <w:rFonts w:ascii="Calibri" w:hAnsi="Calibri" w:eastAsia="Times New Roman" w:cs="Calibri" w:asciiTheme="minorAscii" w:hAnsiTheme="minorAscii" w:cstheme="minorAscii"/>
                <w:noProof w:val="0"/>
                <w:sz w:val="24"/>
                <w:szCs w:val="24"/>
                <w:lang w:val="it-IT" w:eastAsia="zh-CN" w:bidi="hi-IN"/>
              </w:rPr>
            </w:pPr>
            <w:r w:rsidRPr="7E6488DF" w:rsidR="7E6488DF">
              <w:rPr>
                <w:rFonts w:ascii="Calibri" w:hAnsi="Calibri" w:eastAsia="Times New Roman" w:cs="Calibri" w:asciiTheme="minorAscii" w:hAnsiTheme="minorAscii" w:cstheme="minorAscii"/>
                <w:noProof w:val="0"/>
                <w:sz w:val="24"/>
                <w:szCs w:val="24"/>
                <w:lang w:val="it-IT" w:eastAsia="zh-CN" w:bidi="hi-IN"/>
              </w:rPr>
              <w:t>• Laboratorio redazione tesi di laurea</w:t>
            </w:r>
          </w:p>
          <w:p w:rsidR="7E6488DF" w:rsidP="7E6488DF" w:rsidRDefault="7E6488DF" w14:paraId="191E9C77" w14:textId="3CBBDC29">
            <w:pPr>
              <w:pStyle w:val="Normale"/>
              <w:spacing w:before="0" w:beforeAutospacing="off" w:after="0" w:afterAutospacing="off" w:line="259" w:lineRule="auto"/>
              <w:ind w:left="0"/>
              <w:jc w:val="both"/>
              <w:rPr>
                <w:rFonts w:ascii="Liberation Serif" w:hAnsi="Liberation Serif" w:eastAsia="Times New Roman" w:cs="Liberation Serif"/>
                <w:color w:val="auto"/>
                <w:sz w:val="24"/>
                <w:szCs w:val="24"/>
                <w:lang w:eastAsia="zh-CN" w:bidi="hi-IN"/>
              </w:rPr>
            </w:pPr>
          </w:p>
          <w:p w:rsidR="7E6488DF" w:rsidP="7E6488DF" w:rsidRDefault="7E6488DF" w14:paraId="4B385CD7" w14:textId="1F33CD1F">
            <w:pPr>
              <w:pStyle w:val="Normale"/>
              <w:spacing w:before="0" w:beforeAutospacing="off" w:after="0" w:afterAutospacing="off" w:line="259" w:lineRule="auto"/>
              <w:ind w:left="0"/>
              <w:jc w:val="both"/>
              <w:rPr>
                <w:rFonts w:ascii="Liberation Serif" w:hAnsi="Liberation Serif" w:eastAsia="Times New Roman" w:cs="Liberation Serif"/>
                <w:color w:val="auto"/>
                <w:sz w:val="24"/>
                <w:szCs w:val="24"/>
                <w:lang w:eastAsia="zh-CN" w:bidi="hi-IN"/>
              </w:rPr>
            </w:pPr>
          </w:p>
          <w:p w:rsidR="19ED7DDD" w:rsidP="19ED7DDD" w:rsidRDefault="19ED7DDD" w14:paraId="7830E72D" w14:textId="32E47C57">
            <w:pPr>
              <w:pStyle w:val="Normale"/>
              <w:bidi w:val="0"/>
              <w:spacing w:before="0" w:beforeAutospacing="off" w:after="0" w:afterAutospacing="off" w:line="259" w:lineRule="auto"/>
              <w:ind w:left="0" w:right="0"/>
              <w:jc w:val="left"/>
              <w:rPr>
                <w:rFonts w:ascii="Liberation Serif" w:hAnsi="Liberation Serif" w:eastAsia="Times New Roman" w:cs="Liberation Serif"/>
                <w:color w:val="auto"/>
                <w:sz w:val="24"/>
                <w:szCs w:val="24"/>
              </w:rPr>
            </w:pPr>
          </w:p>
          <w:p w:rsidR="7E6488DF" w:rsidP="7E6488DF" w:rsidRDefault="7E6488DF" w14:paraId="02C8298A" w14:textId="3CC7E1F2">
            <w:pPr>
              <w:pStyle w:val="Normale"/>
              <w:bidi w:val="0"/>
              <w:spacing w:before="0" w:beforeAutospacing="off" w:after="0" w:afterAutospacing="off" w:line="259" w:lineRule="auto"/>
              <w:ind w:left="0" w:right="0"/>
              <w:jc w:val="both"/>
              <w:rPr>
                <w:rFonts w:ascii="Calibri" w:hAnsi="Calibri" w:eastAsia="Times New Roman" w:cs="Calibri" w:asciiTheme="minorAscii" w:hAnsiTheme="minorAscii" w:cstheme="minorAscii"/>
                <w:color w:val="auto"/>
                <w:sz w:val="24"/>
                <w:szCs w:val="24"/>
                <w:lang w:eastAsia="zh-CN" w:bidi="hi-IN"/>
              </w:rPr>
            </w:pPr>
            <w:r w:rsidRPr="7E6488DF" w:rsidR="7E6488DF">
              <w:rPr>
                <w:rFonts w:ascii="Calibri" w:hAnsi="Calibri" w:eastAsia="Times New Roman" w:cs="Calibri" w:asciiTheme="minorAscii" w:hAnsiTheme="minorAscii" w:cstheme="minorAscii"/>
                <w:color w:val="auto"/>
                <w:sz w:val="32"/>
                <w:szCs w:val="32"/>
                <w:lang w:eastAsia="zh-CN" w:bidi="hi-IN"/>
              </w:rPr>
              <w:t xml:space="preserve">Comitato di indirizzo e rapporto con l’Ordine degli Psicologi </w:t>
            </w:r>
            <w:r w:rsidRPr="7E6488DF" w:rsidR="7E6488DF">
              <w:rPr>
                <w:rFonts w:ascii="Calibri" w:hAnsi="Calibri" w:eastAsia="Times New Roman" w:cs="Calibri" w:asciiTheme="minorAscii" w:hAnsiTheme="minorAscii" w:cstheme="minorAscii"/>
                <w:color w:val="auto"/>
                <w:sz w:val="24"/>
                <w:szCs w:val="24"/>
                <w:lang w:eastAsia="zh-CN" w:bidi="hi-IN"/>
              </w:rPr>
              <w:t>(Fonte RCR; verbale comitato di indirizzo in SMA)</w:t>
            </w:r>
          </w:p>
          <w:p w:rsidR="6306ECDF" w:rsidP="7E6488DF" w:rsidRDefault="6306ECDF" w14:paraId="2DF893FD" w14:textId="1CC84B12">
            <w:pPr>
              <w:pStyle w:val="Normale"/>
              <w:bidi w:val="0"/>
              <w:spacing w:before="0" w:beforeAutospacing="off" w:after="0" w:afterAutospacing="off" w:line="259" w:lineRule="auto"/>
              <w:ind w:left="0" w:right="0"/>
              <w:jc w:val="both"/>
              <w:rPr>
                <w:rFonts w:ascii="Calibri" w:hAnsi="Calibri" w:eastAsia="Times New Roman" w:cs="Calibri" w:asciiTheme="minorAscii" w:hAnsiTheme="minorAscii" w:cstheme="minorAscii"/>
                <w:color w:val="auto" w:themeColor="text1" w:themeTint="FF" w:themeShade="FF"/>
                <w:sz w:val="24"/>
                <w:szCs w:val="24"/>
                <w:lang w:eastAsia="zh-CN" w:bidi="hi-IN"/>
              </w:rPr>
            </w:pPr>
            <w:r w:rsidRPr="7E6488DF" w:rsidR="6306ECDF">
              <w:rPr>
                <w:rFonts w:ascii="Calibri" w:hAnsi="Calibri" w:eastAsia="Times New Roman" w:cs="Calibri" w:asciiTheme="minorAscii" w:hAnsiTheme="minorAscii" w:cstheme="minorAscii"/>
                <w:color w:val="auto"/>
                <w:sz w:val="24"/>
                <w:szCs w:val="24"/>
                <w:lang w:eastAsia="zh-CN" w:bidi="hi-IN"/>
              </w:rPr>
              <w:t>La recente integrazione all’interno del Comitato di indirizzo di ulteriori stakeholder può contribuire positivamente alla programmazione di un corso di studi più ancorato al territorio.</w:t>
            </w:r>
          </w:p>
          <w:p w:rsidR="19ED7DDD" w:rsidP="19ED7DDD" w:rsidRDefault="19ED7DDD" w14:paraId="0C635C7B" w14:textId="551A794B">
            <w:pPr>
              <w:pStyle w:val="Normale"/>
              <w:bidi w:val="0"/>
              <w:spacing w:before="0" w:beforeAutospacing="off" w:after="0" w:afterAutospacing="off" w:line="259" w:lineRule="auto"/>
              <w:ind w:left="0" w:right="0"/>
              <w:jc w:val="left"/>
              <w:rPr>
                <w:rFonts w:ascii="Liberation Serif" w:hAnsi="Liberation Serif" w:eastAsia="Times New Roman" w:cs="Liberation Serif"/>
                <w:color w:val="auto"/>
                <w:sz w:val="24"/>
                <w:szCs w:val="24"/>
              </w:rPr>
            </w:pPr>
            <w:r w:rsidRPr="7E6488DF" w:rsidR="19ED7DDD">
              <w:rPr>
                <w:rFonts w:ascii="Calibri" w:hAnsi="Calibri" w:eastAsia="Times New Roman" w:cs="Calibri" w:asciiTheme="minorAscii" w:hAnsiTheme="minorAscii" w:cstheme="minorAscii"/>
                <w:color w:val="auto"/>
                <w:sz w:val="24"/>
                <w:szCs w:val="24"/>
              </w:rPr>
              <w:t xml:space="preserve">            </w:t>
            </w:r>
          </w:p>
          <w:p w:rsidR="19ED7DDD" w:rsidP="19ED7DDD" w:rsidRDefault="19ED7DDD" w14:paraId="39D5F16D" w14:textId="5B675248">
            <w:pPr>
              <w:pStyle w:val="Normale"/>
              <w:bidi w:val="0"/>
              <w:spacing w:before="0" w:beforeAutospacing="off" w:after="0" w:afterAutospacing="off" w:line="259" w:lineRule="auto"/>
              <w:ind w:left="0" w:right="0"/>
              <w:jc w:val="left"/>
              <w:rPr>
                <w:rFonts w:ascii="Liberation Serif" w:hAnsi="Liberation Serif" w:eastAsia="Times New Roman" w:cs="Liberation Serif"/>
                <w:color w:val="auto"/>
                <w:sz w:val="24"/>
                <w:szCs w:val="24"/>
              </w:rPr>
            </w:pPr>
          </w:p>
          <w:p w:rsidRPr="00585795" w:rsidR="00585795" w:rsidP="6306ECDF" w:rsidRDefault="00585795" w14:paraId="0F678332" w14:textId="0D0D6DAC">
            <w:pPr>
              <w:pStyle w:val="Normale"/>
              <w:rPr>
                <w:rFonts w:ascii="Liberation Serif" w:hAnsi="Liberation Serif" w:eastAsia="Times New Roman" w:cs="Liberation Serif"/>
                <w:sz w:val="24"/>
                <w:szCs w:val="24"/>
              </w:rPr>
            </w:pPr>
          </w:p>
        </w:tc>
      </w:tr>
      <w:tr w:rsidRPr="00585795" w:rsidR="00585795" w:rsidTr="7E6488DF" w14:paraId="19B38ADC" w14:textId="77777777">
        <w:tc>
          <w:tcPr>
            <w:tcW w:w="9778" w:type="dxa"/>
            <w:shd w:val="clear" w:color="auto" w:fill="E2EFD9" w:themeFill="accent6" w:themeFillTint="33"/>
            <w:tcMar/>
          </w:tcPr>
          <w:p w:rsidRPr="00585795" w:rsidR="00585795" w:rsidP="6306ECDF" w:rsidRDefault="00585795" w14:paraId="31F78AAA" w14:textId="77777777" w14:noSpellErr="1">
            <w:pPr>
              <w:rPr>
                <w:rFonts w:ascii="Calibri" w:hAnsi="Calibri" w:cs="Calibri" w:asciiTheme="minorAscii" w:hAnsiTheme="minorAscii" w:cstheme="minorAscii"/>
                <w:sz w:val="32"/>
                <w:szCs w:val="32"/>
              </w:rPr>
            </w:pPr>
            <w:commentRangeStart w:id="9318259"/>
            <w:r w:rsidRPr="6306ECDF" w:rsidR="00585795">
              <w:rPr>
                <w:rFonts w:ascii="Calibri" w:hAnsi="Calibri" w:cs="Calibri" w:asciiTheme="minorAscii" w:hAnsiTheme="minorAscii" w:cstheme="minorAscii"/>
                <w:sz w:val="32"/>
                <w:szCs w:val="32"/>
              </w:rPr>
              <w:t>Rischi</w:t>
            </w:r>
            <w:commentRangeEnd w:id="9318259"/>
            <w:r>
              <w:rPr>
                <w:rStyle w:val="CommentReference"/>
              </w:rPr>
              <w:commentReference w:id="9318259"/>
            </w:r>
          </w:p>
          <w:p w:rsidR="6306ECDF" w:rsidP="6306ECDF" w:rsidRDefault="6306ECDF" w14:paraId="57408B30" w14:textId="7E0AB7F7">
            <w:pPr>
              <w:pStyle w:val="Normale"/>
              <w:rPr>
                <w:rFonts w:ascii="Liberation Serif" w:hAnsi="Liberation Serif" w:eastAsia="Times New Roman" w:cs="Liberation Serif"/>
                <w:sz w:val="24"/>
                <w:szCs w:val="24"/>
              </w:rPr>
            </w:pPr>
          </w:p>
          <w:p w:rsidR="6306ECDF" w:rsidP="7E6488DF" w:rsidRDefault="6306ECDF" w14:paraId="7CD9BEF9" w14:textId="44EAADBB">
            <w:pPr>
              <w:pStyle w:val="Normale"/>
              <w:rPr>
                <w:rFonts w:ascii="Calibri" w:hAnsi="Calibri" w:eastAsia="Times New Roman" w:cs="Calibri" w:asciiTheme="minorAscii" w:hAnsiTheme="minorAscii" w:cstheme="minorAscii"/>
                <w:color w:val="auto"/>
                <w:sz w:val="32"/>
                <w:szCs w:val="32"/>
              </w:rPr>
            </w:pPr>
            <w:r w:rsidRPr="7E6488DF" w:rsidR="7E6488DF">
              <w:rPr>
                <w:rFonts w:ascii="Calibri" w:hAnsi="Calibri" w:eastAsia="Times New Roman" w:cs="Calibri" w:asciiTheme="minorAscii" w:hAnsiTheme="minorAscii" w:cstheme="minorAscii"/>
                <w:color w:val="auto"/>
                <w:sz w:val="32"/>
                <w:szCs w:val="32"/>
                <w:lang w:eastAsia="zh-CN" w:bidi="hi-IN"/>
              </w:rPr>
              <w:t>Laurea abilitante in Psicologia</w:t>
            </w:r>
            <w:r w:rsidRPr="7E6488DF" w:rsidR="7E6488DF">
              <w:rPr>
                <w:rFonts w:ascii="Liberation Serif" w:hAnsi="Liberation Serif" w:eastAsia="Liberation Serif" w:cs="Liberation Serif"/>
                <w:sz w:val="24"/>
                <w:szCs w:val="24"/>
              </w:rPr>
              <w:t xml:space="preserve"> (Fonte: </w:t>
            </w:r>
            <w:r w:rsidRPr="7E6488DF" w:rsidR="6306ECDF">
              <w:rPr>
                <w:rFonts w:ascii="Calibri" w:hAnsi="Calibri" w:cs="Calibri" w:asciiTheme="minorAscii" w:hAnsiTheme="minorAscii" w:cstheme="minorAscii"/>
                <w:sz w:val="24"/>
                <w:szCs w:val="24"/>
              </w:rPr>
              <w:t>legge n</w:t>
            </w:r>
            <w:r w:rsidRPr="7E6488DF" w:rsidR="19ED7DDD">
              <w:rPr>
                <w:rFonts w:ascii="Calibri" w:hAnsi="Calibri" w:eastAsia="Times New Roman" w:cs="Calibri" w:asciiTheme="minorAscii" w:hAnsiTheme="minorAscii" w:cstheme="minorAscii"/>
                <w:noProof w:val="0"/>
                <w:sz w:val="24"/>
                <w:szCs w:val="24"/>
                <w:lang w:val="it-IT" w:eastAsia="zh-CN" w:bidi="hi-IN"/>
              </w:rPr>
              <w:t>. 163/2021</w:t>
            </w:r>
            <w:r w:rsidRPr="7E6488DF" w:rsidR="7E6488DF">
              <w:rPr>
                <w:rFonts w:ascii="Liberation Serif" w:hAnsi="Liberation Serif" w:eastAsia="Liberation Serif" w:cs="Liberation Serif"/>
                <w:sz w:val="24"/>
                <w:szCs w:val="24"/>
              </w:rPr>
              <w:t>)</w:t>
            </w:r>
          </w:p>
          <w:p w:rsidR="6306ECDF" w:rsidP="7E6488DF" w:rsidRDefault="6306ECDF" w14:paraId="75EC4A1A" w14:textId="3A8AF76C">
            <w:pPr>
              <w:pStyle w:val="Normale"/>
              <w:rPr>
                <w:rFonts w:ascii="Liberation Serif" w:hAnsi="Liberation Serif" w:eastAsia="Liberation Serif" w:cs="Liberation Serif"/>
                <w:sz w:val="24"/>
                <w:szCs w:val="24"/>
              </w:rPr>
            </w:pPr>
            <w:r w:rsidRPr="7E6488DF" w:rsidR="6306ECDF">
              <w:rPr>
                <w:rFonts w:ascii="Liberation Serif" w:hAnsi="Liberation Serif" w:eastAsia="Liberation Serif" w:cs="Liberation Serif"/>
                <w:sz w:val="24"/>
                <w:szCs w:val="24"/>
              </w:rPr>
              <w:t xml:space="preserve">Il cambio di </w:t>
            </w:r>
            <w:r w:rsidRPr="7E6488DF" w:rsidR="6306ECDF">
              <w:rPr>
                <w:rFonts w:ascii="Liberation Serif" w:hAnsi="Liberation Serif" w:eastAsia="Liberation Serif" w:cs="Liberation Serif"/>
                <w:sz w:val="24"/>
                <w:szCs w:val="24"/>
              </w:rPr>
              <w:t>ordinamento della laurea magistrale in psicologia presuppone</w:t>
            </w:r>
            <w:r w:rsidRPr="7E6488DF" w:rsidR="6306ECDF">
              <w:rPr>
                <w:rFonts w:ascii="Liberation Serif" w:hAnsi="Liberation Serif" w:eastAsia="Liberation Serif" w:cs="Liberation Serif"/>
                <w:sz w:val="24"/>
                <w:szCs w:val="24"/>
              </w:rPr>
              <w:t xml:space="preserve"> una serie di interventi necessari per rendere </w:t>
            </w:r>
            <w:r w:rsidRPr="7E6488DF" w:rsidR="6306ECDF">
              <w:rPr>
                <w:rFonts w:ascii="Liberation Serif" w:hAnsi="Liberation Serif" w:eastAsia="Liberation Serif" w:cs="Liberation Serif"/>
                <w:sz w:val="24"/>
                <w:szCs w:val="24"/>
              </w:rPr>
              <w:t>la</w:t>
            </w:r>
            <w:r w:rsidRPr="7E6488DF" w:rsidR="6306ECDF">
              <w:rPr>
                <w:rFonts w:ascii="Liberation Serif" w:hAnsi="Liberation Serif" w:eastAsia="Liberation Serif" w:cs="Liberation Serif"/>
                <w:sz w:val="24"/>
                <w:szCs w:val="24"/>
              </w:rPr>
              <w:t xml:space="preserve"> laurea abilitante. Un primo ed importante cambiamento riguarda l’aumento delle ore di tirocinio (indispensabile </w:t>
            </w:r>
            <w:r w:rsidRPr="7E6488DF" w:rsidR="6306ECDF">
              <w:rPr>
                <w:rFonts w:ascii="Liberation Serif" w:hAnsi="Liberation Serif" w:eastAsia="Liberation Serif" w:cs="Liberation Serif"/>
                <w:sz w:val="24"/>
                <w:szCs w:val="24"/>
              </w:rPr>
              <w:t>per rendere</w:t>
            </w:r>
            <w:r w:rsidRPr="7E6488DF" w:rsidR="6306ECDF">
              <w:rPr>
                <w:rFonts w:ascii="Liberation Serif" w:hAnsi="Liberation Serif" w:eastAsia="Liberation Serif" w:cs="Liberation Serif"/>
                <w:sz w:val="24"/>
                <w:szCs w:val="24"/>
              </w:rPr>
              <w:t xml:space="preserve"> la laurea abilitante). Tale cambiamento, anche in virtù di un limite concreto legato alle opportunità di tirocinio al momento disponibili per la magistrale, può comportare nell’immediato l’</w:t>
            </w:r>
            <w:r w:rsidRPr="7E6488DF" w:rsidR="6306ECDF">
              <w:rPr>
                <w:rFonts w:ascii="Liberation Serif" w:hAnsi="Liberation Serif" w:eastAsia="Liberation Serif" w:cs="Liberation Serif"/>
                <w:sz w:val="24"/>
                <w:szCs w:val="24"/>
              </w:rPr>
              <w:t>opportunità di</w:t>
            </w:r>
            <w:r w:rsidRPr="7E6488DF" w:rsidR="6306ECDF">
              <w:rPr>
                <w:rFonts w:ascii="Liberation Serif" w:hAnsi="Liberation Serif" w:eastAsia="Liberation Serif" w:cs="Liberation Serif"/>
                <w:sz w:val="24"/>
                <w:szCs w:val="24"/>
              </w:rPr>
              <w:t xml:space="preserve"> rivedere al ribasso il numero di studenti che è possibile accogliere in vista della riduzione necessaria per la laurea magistrale. </w:t>
            </w:r>
          </w:p>
          <w:p w:rsidR="6306ECDF" w:rsidP="7E6488DF" w:rsidRDefault="6306ECDF" w14:paraId="01039E37" w14:textId="76B13F37">
            <w:pPr>
              <w:pStyle w:val="Normale"/>
              <w:rPr>
                <w:rFonts w:ascii="Liberation Serif" w:hAnsi="Liberation Serif" w:eastAsia="Times New Roman" w:cs="Liberation Serif"/>
                <w:sz w:val="24"/>
                <w:szCs w:val="24"/>
              </w:rPr>
            </w:pPr>
          </w:p>
          <w:p w:rsidR="6306ECDF" w:rsidP="7E6488DF" w:rsidRDefault="6306ECDF" w14:paraId="482A6364" w14:textId="47628E3F">
            <w:pPr>
              <w:pStyle w:val="Normale"/>
              <w:bidi w:val="0"/>
              <w:spacing w:before="0" w:beforeAutospacing="off" w:after="0" w:afterAutospacing="off" w:line="259" w:lineRule="auto"/>
              <w:ind w:left="0" w:right="0"/>
              <w:jc w:val="left"/>
              <w:rPr>
                <w:rFonts w:ascii="Liberation Serif" w:hAnsi="Liberation Serif" w:eastAsia="Times New Roman" w:cs="Liberation Serif"/>
                <w:color w:val="auto"/>
                <w:sz w:val="24"/>
                <w:szCs w:val="24"/>
                <w:lang w:eastAsia="zh-CN" w:bidi="hi-IN"/>
              </w:rPr>
            </w:pPr>
            <w:r w:rsidRPr="7E6488DF" w:rsidR="7E6488DF">
              <w:rPr>
                <w:rFonts w:ascii="Calibri" w:hAnsi="Calibri" w:eastAsia="Times New Roman" w:cs="Calibri" w:asciiTheme="minorAscii" w:hAnsiTheme="minorAscii" w:cstheme="minorAscii"/>
                <w:color w:val="auto"/>
                <w:sz w:val="32"/>
                <w:szCs w:val="32"/>
                <w:lang w:eastAsia="zh-CN" w:bidi="hi-IN"/>
              </w:rPr>
              <w:t>Rischi connessi all’internazionalizzazione (Fonte RCR; SMA)</w:t>
            </w:r>
          </w:p>
          <w:p w:rsidR="6306ECDF" w:rsidP="7E6488DF" w:rsidRDefault="6306ECDF" w14:paraId="4BC93BDF" w14:textId="6C4751DE">
            <w:pPr>
              <w:pStyle w:val="Normale"/>
              <w:rPr>
                <w:rFonts w:ascii="Liberation Serif" w:hAnsi="Liberation Serif" w:eastAsia="Times New Roman" w:cs="Liberation Serif"/>
                <w:sz w:val="24"/>
                <w:szCs w:val="24"/>
              </w:rPr>
            </w:pPr>
          </w:p>
          <w:p w:rsidR="6306ECDF" w:rsidP="7E6488DF" w:rsidRDefault="6306ECDF" w14:paraId="2B88537E" w14:textId="77740379">
            <w:pPr>
              <w:pStyle w:val="Normale"/>
              <w:rPr>
                <w:rFonts w:ascii="Liberation Serif" w:hAnsi="Liberation Serif" w:eastAsia="Liberation Serif" w:cs="Liberation Serif"/>
                <w:sz w:val="24"/>
                <w:szCs w:val="24"/>
              </w:rPr>
            </w:pPr>
            <w:r w:rsidRPr="7E6488DF" w:rsidR="6306ECDF">
              <w:rPr>
                <w:rFonts w:ascii="Liberation Serif" w:hAnsi="Liberation Serif" w:eastAsia="Liberation Serif" w:cs="Liberation Serif"/>
                <w:sz w:val="24"/>
                <w:szCs w:val="24"/>
              </w:rPr>
              <w:t>Per quanto riguarda l’internazionalizzazione,</w:t>
            </w:r>
            <w:r w:rsidRPr="7E6488DF" w:rsidR="7E6488DF">
              <w:rPr>
                <w:rFonts w:ascii="Liberation Serif" w:hAnsi="Liberation Serif" w:eastAsia="Liberation Serif" w:cs="Liberation Serif"/>
                <w:sz w:val="24"/>
                <w:szCs w:val="24"/>
              </w:rPr>
              <w:t xml:space="preserve"> </w:t>
            </w:r>
            <w:r w:rsidRPr="7E6488DF" w:rsidR="6306ECDF">
              <w:rPr>
                <w:rFonts w:ascii="Liberation Serif" w:hAnsi="Liberation Serif" w:eastAsia="Liberation Serif" w:cs="Liberation Serif"/>
                <w:sz w:val="24"/>
                <w:szCs w:val="24"/>
              </w:rPr>
              <w:t>al momento il numero di studenti che sceglie di fare un periodo all’estero è adeguato, per quanto riguarda la laurea triennale</w:t>
            </w:r>
            <w:r w:rsidRPr="7E6488DF" w:rsidR="6306ECDF">
              <w:rPr>
                <w:rFonts w:ascii="Liberation Serif" w:hAnsi="Liberation Serif" w:eastAsia="Liberation Serif" w:cs="Liberation Serif"/>
                <w:sz w:val="24"/>
                <w:szCs w:val="24"/>
              </w:rPr>
              <w:t>.</w:t>
            </w:r>
            <w:r w:rsidRPr="7E6488DF" w:rsidR="6306ECDF">
              <w:rPr>
                <w:rFonts w:ascii="Liberation Serif" w:hAnsi="Liberation Serif" w:eastAsia="Liberation Serif" w:cs="Liberation Serif"/>
                <w:sz w:val="24"/>
                <w:szCs w:val="24"/>
              </w:rPr>
              <w:t xml:space="preserve"> Tuttavia, </w:t>
            </w:r>
            <w:r w:rsidRPr="7E6488DF" w:rsidR="6306ECDF">
              <w:rPr>
                <w:rFonts w:ascii="Liberation Serif" w:hAnsi="Liberation Serif" w:eastAsia="Liberation Serif" w:cs="Liberation Serif"/>
                <w:sz w:val="24"/>
                <w:szCs w:val="24"/>
              </w:rPr>
              <w:t xml:space="preserve">l’attuale situazione internazionale, relativa alla pandemia, potrebbe avere effetti negativi sulla possibilità che gli studenti scelgano di svolgere periodi di formazione all’estero, con conseguente peggioramento degli attuali parametri di riferimento. </w:t>
            </w:r>
          </w:p>
          <w:p w:rsidR="7E6488DF" w:rsidP="7E6488DF" w:rsidRDefault="7E6488DF" w14:paraId="1FDA3E93" w14:textId="40A005B2">
            <w:pPr>
              <w:pStyle w:val="Normale"/>
              <w:rPr>
                <w:rFonts w:ascii="Liberation Serif" w:hAnsi="Liberation Serif" w:eastAsia="Times New Roman" w:cs="Liberation Serif"/>
                <w:sz w:val="24"/>
                <w:szCs w:val="24"/>
              </w:rPr>
            </w:pPr>
          </w:p>
          <w:p w:rsidR="7E6488DF" w:rsidP="7E6488DF" w:rsidRDefault="7E6488DF" w14:paraId="3F467401" w14:textId="06075E1F">
            <w:pPr>
              <w:pStyle w:val="Normale"/>
              <w:bidi w:val="0"/>
              <w:spacing w:before="0" w:beforeAutospacing="off" w:after="0" w:afterAutospacing="off" w:line="259" w:lineRule="auto"/>
              <w:ind w:left="0" w:right="0"/>
              <w:jc w:val="left"/>
              <w:rPr>
                <w:rFonts w:ascii="Liberation Serif" w:hAnsi="Liberation Serif" w:eastAsia="Times New Roman" w:cs="Liberation Serif"/>
                <w:color w:val="auto"/>
                <w:sz w:val="24"/>
                <w:szCs w:val="24"/>
                <w:lang w:eastAsia="zh-CN" w:bidi="hi-IN"/>
              </w:rPr>
            </w:pPr>
            <w:r w:rsidRPr="7E6488DF" w:rsidR="7E6488DF">
              <w:rPr>
                <w:rFonts w:ascii="Calibri" w:hAnsi="Calibri" w:eastAsia="Times New Roman" w:cs="Calibri" w:asciiTheme="minorAscii" w:hAnsiTheme="minorAscii" w:cstheme="minorAscii"/>
                <w:color w:val="auto"/>
                <w:sz w:val="32"/>
                <w:szCs w:val="32"/>
                <w:lang w:eastAsia="zh-CN" w:bidi="hi-IN"/>
              </w:rPr>
              <w:t>Rischi connessi al particolare contesto geografico (Fonte RCR; SMA)</w:t>
            </w:r>
          </w:p>
          <w:p w:rsidR="7E6488DF" w:rsidP="7E6488DF" w:rsidRDefault="7E6488DF" w14:paraId="069D5ACE" w14:textId="5FAC1241">
            <w:pPr>
              <w:pStyle w:val="Normale"/>
              <w:rPr>
                <w:rFonts w:ascii="Liberation Serif" w:hAnsi="Liberation Serif" w:eastAsia="Times New Roman" w:cs="Liberation Serif"/>
                <w:sz w:val="24"/>
                <w:szCs w:val="24"/>
              </w:rPr>
            </w:pPr>
          </w:p>
          <w:p w:rsidR="7E6488DF" w:rsidP="7E6488DF" w:rsidRDefault="7E6488DF" w14:paraId="48876B9A" w14:textId="7447DD34">
            <w:pPr>
              <w:pStyle w:val="Normale"/>
              <w:rPr>
                <w:rFonts w:ascii="Liberation Serif" w:hAnsi="Liberation Serif" w:eastAsia="Times New Roman" w:cs="Liberation Serif"/>
                <w:sz w:val="24"/>
                <w:szCs w:val="24"/>
              </w:rPr>
            </w:pPr>
            <w:r w:rsidRPr="7E6488DF" w:rsidR="7E6488DF">
              <w:rPr>
                <w:rFonts w:ascii="Liberation Serif" w:hAnsi="Liberation Serif" w:eastAsia="Times New Roman" w:cs="Liberation Serif"/>
                <w:sz w:val="24"/>
                <w:szCs w:val="24"/>
              </w:rPr>
              <w:t>L’università di Genova, e più in generale la Liguria, è situata al confine con altre regioni del Nord Ovest d’Italia; di fatto nelle regioni limitrofe si trovano una serie di atenei e di università di eccellenza</w:t>
            </w:r>
            <w:r w:rsidRPr="7E6488DF" w:rsidR="7E6488DF">
              <w:rPr>
                <w:rFonts w:ascii="Liberation Serif" w:hAnsi="Liberation Serif" w:eastAsia="Times New Roman" w:cs="Liberation Serif"/>
                <w:sz w:val="24"/>
                <w:szCs w:val="24"/>
              </w:rPr>
              <w:t xml:space="preserve">. Questo aspetto può comportare una scarsa attrattività degli studenti fuori regione. Questo dato può essere riconducibile in parte anche al fatto che il corso di laurea sia inserito in un dipartimento di scienze della formazione e non di psicologia e questo potrebbe determinare una scarsa visibilità del corso di scienze e tecniche psicologiche.  </w:t>
            </w:r>
          </w:p>
          <w:p w:rsidRPr="00585795" w:rsidR="00585795" w:rsidP="00585795" w:rsidRDefault="00585795" w14:paraId="008F6F75" w14:textId="193A8E9F">
            <w:pPr>
              <w:rPr>
                <w:rFonts w:asciiTheme="minorHAnsi" w:hAnsiTheme="minorHAnsi" w:cstheme="minorHAnsi"/>
                <w:sz w:val="32"/>
                <w:szCs w:val="32"/>
              </w:rPr>
            </w:pPr>
          </w:p>
        </w:tc>
      </w:tr>
      <w:tr w:rsidRPr="00585795" w:rsidR="00585795" w:rsidTr="7E6488DF" w14:paraId="77836A76" w14:textId="77777777">
        <w:tc>
          <w:tcPr>
            <w:tcW w:w="9778" w:type="dxa"/>
            <w:shd w:val="clear" w:color="auto" w:fill="D9E2F3" w:themeFill="accent1" w:themeFillTint="33"/>
            <w:tcMar/>
          </w:tcPr>
          <w:p w:rsidRPr="00585795" w:rsidR="00585795" w:rsidP="00585795" w:rsidRDefault="00585795" w14:paraId="17E2EBF9" w14:textId="77777777">
            <w:pPr>
              <w:rPr>
                <w:rFonts w:asciiTheme="minorHAnsi" w:hAnsiTheme="minorHAnsi" w:cstheme="minorHAnsi"/>
                <w:sz w:val="44"/>
                <w:szCs w:val="44"/>
              </w:rPr>
            </w:pPr>
            <w:r w:rsidRPr="00585795">
              <w:rPr>
                <w:rFonts w:asciiTheme="minorHAnsi" w:hAnsiTheme="minorHAnsi" w:cstheme="minorHAnsi"/>
                <w:sz w:val="44"/>
                <w:szCs w:val="44"/>
              </w:rPr>
              <w:t>Interventi di miglioramento</w:t>
            </w:r>
          </w:p>
        </w:tc>
      </w:tr>
      <w:tr w:rsidRPr="00585795" w:rsidR="00585795" w:rsidTr="7E6488DF" w14:paraId="71FD3FA6" w14:textId="77777777">
        <w:tc>
          <w:tcPr>
            <w:tcW w:w="9778" w:type="dxa"/>
            <w:shd w:val="clear" w:color="auto" w:fill="E2EFD9" w:themeFill="accent6" w:themeFillTint="33"/>
            <w:tcMar/>
          </w:tcPr>
          <w:p w:rsidR="00585795" w:rsidP="7E6488DF" w:rsidRDefault="00585795" w14:paraId="33027636" w14:textId="77777777">
            <w:pPr>
              <w:rPr>
                <w:rFonts w:ascii="Liberation Serif" w:hAnsi="Liberation Serif" w:eastAsia="Times New Roman" w:cs="Mangal"/>
                <w:sz w:val="24"/>
                <w:szCs w:val="24"/>
              </w:rPr>
            </w:pPr>
            <w:r w:rsidRPr="7E6488DF" w:rsidR="00585795">
              <w:rPr>
                <w:rFonts w:ascii="Liberation Serif" w:hAnsi="Liberation Serif" w:eastAsia="Times New Roman" w:cs="Mangal"/>
                <w:sz w:val="24"/>
                <w:szCs w:val="24"/>
                <w:lang w:eastAsia="zh-CN" w:bidi="hi-IN"/>
              </w:rPr>
              <w:t>Eventuali azioni correttive pianificate per il futuro (max 5 righe):</w:t>
            </w:r>
          </w:p>
          <w:p w:rsidR="6306ECDF" w:rsidP="7E6488DF" w:rsidRDefault="6306ECDF" w14:paraId="3BEFDFA7" w14:textId="5C955202">
            <w:pPr>
              <w:pStyle w:val="Normale"/>
              <w:ind w:left="0"/>
              <w:rPr>
                <w:rFonts w:ascii="Liberation Serif" w:hAnsi="Liberation Serif" w:eastAsia="Times New Roman" w:cs="Mangal"/>
                <w:sz w:val="24"/>
                <w:szCs w:val="24"/>
              </w:rPr>
            </w:pPr>
            <w:r w:rsidRPr="7E6488DF" w:rsidR="6306ECDF">
              <w:rPr>
                <w:rFonts w:ascii="Liberation Serif" w:hAnsi="Liberation Serif" w:eastAsia="Times New Roman" w:cs="Mangal"/>
                <w:sz w:val="24"/>
                <w:szCs w:val="24"/>
                <w:lang w:eastAsia="zh-CN" w:bidi="hi-IN"/>
              </w:rPr>
              <w:t xml:space="preserve">Proseguire e monitorarne gli esiti del supporto agli studenti del primo e secondo anno per contrastare i ritardi e gli abbandoni. </w:t>
            </w:r>
            <w:r w:rsidRPr="7E6488DF" w:rsidR="6306ECDF">
              <w:rPr>
                <w:rFonts w:ascii="Liberation Serif" w:hAnsi="Liberation Serif" w:eastAsia="Times New Roman" w:cs="Mangal"/>
                <w:sz w:val="24"/>
                <w:szCs w:val="24"/>
                <w:lang w:eastAsia="zh-CN" w:bidi="hi-IN"/>
              </w:rPr>
              <w:t xml:space="preserve">Ampliamento dell’offerta di attività laboratoriali anche </w:t>
            </w:r>
            <w:r w:rsidRPr="7E6488DF" w:rsidR="6306ECDF">
              <w:rPr>
                <w:rFonts w:ascii="Liberation Serif" w:hAnsi="Liberation Serif" w:eastAsia="Times New Roman" w:cs="Mangal"/>
                <w:sz w:val="24"/>
                <w:szCs w:val="24"/>
                <w:lang w:eastAsia="zh-CN" w:bidi="hi-IN"/>
              </w:rPr>
              <w:t>integrando</w:t>
            </w:r>
            <w:r w:rsidRPr="7E6488DF" w:rsidR="6306ECDF">
              <w:rPr>
                <w:rFonts w:ascii="Liberation Serif" w:hAnsi="Liberation Serif" w:eastAsia="Times New Roman" w:cs="Mangal"/>
                <w:sz w:val="24"/>
                <w:szCs w:val="24"/>
                <w:lang w:eastAsia="zh-CN" w:bidi="hi-IN"/>
              </w:rPr>
              <w:t xml:space="preserve"> con esperienze di tirocinio in sedi esterne.</w:t>
            </w:r>
          </w:p>
          <w:p w:rsidR="7E6488DF" w:rsidP="7E6488DF" w:rsidRDefault="7E6488DF" w14:paraId="13465E22" w14:textId="2E6D5144">
            <w:pPr>
              <w:pStyle w:val="Normale"/>
              <w:ind w:left="0"/>
              <w:rPr>
                <w:rFonts w:ascii="Liberation Serif" w:hAnsi="Liberation Serif" w:eastAsia="Times New Roman" w:cs="Mangal"/>
                <w:noProof w:val="0"/>
                <w:sz w:val="24"/>
                <w:szCs w:val="24"/>
                <w:lang w:val="it-IT" w:eastAsia="zh-CN" w:bidi="hi-IN"/>
              </w:rPr>
            </w:pPr>
            <w:r w:rsidRPr="7E6488DF" w:rsidR="7E6488DF">
              <w:rPr>
                <w:rFonts w:ascii="Liberation Serif" w:hAnsi="Liberation Serif" w:eastAsia="Times New Roman" w:cs="Mangal"/>
                <w:sz w:val="24"/>
                <w:szCs w:val="24"/>
                <w:lang w:eastAsia="zh-CN" w:bidi="hi-IN"/>
              </w:rPr>
              <w:t>Promuovere i</w:t>
            </w:r>
            <w:r w:rsidRPr="7E6488DF" w:rsidR="7E6488DF">
              <w:rPr>
                <w:rFonts w:ascii="Liberation Serif" w:hAnsi="Liberation Serif" w:eastAsia="Times New Roman" w:cs="Mangal"/>
                <w:sz w:val="24"/>
                <w:szCs w:val="24"/>
                <w:lang w:eastAsia="zh-CN" w:bidi="hi-IN"/>
              </w:rPr>
              <w:t xml:space="preserve">l rinnovamento degli spazi </w:t>
            </w:r>
            <w:r w:rsidRPr="7E6488DF" w:rsidR="7E6488DF">
              <w:rPr>
                <w:rFonts w:ascii="Liberation Serif" w:hAnsi="Liberation Serif" w:eastAsia="Times New Roman" w:cs="Mangal"/>
                <w:sz w:val="24"/>
                <w:szCs w:val="24"/>
                <w:lang w:eastAsia="zh-CN" w:bidi="hi-IN"/>
              </w:rPr>
              <w:t xml:space="preserve">con </w:t>
            </w:r>
            <w:r w:rsidRPr="7E6488DF" w:rsidR="7E6488DF">
              <w:rPr>
                <w:rFonts w:ascii="Liberation Serif" w:hAnsi="Liberation Serif" w:eastAsia="Times New Roman" w:cs="Mangal"/>
                <w:noProof w:val="0"/>
                <w:sz w:val="24"/>
                <w:szCs w:val="24"/>
                <w:lang w:val="it-IT" w:eastAsia="zh-CN" w:bidi="hi-IN"/>
              </w:rPr>
              <w:t>la</w:t>
            </w:r>
            <w:r w:rsidRPr="7E6488DF" w:rsidR="7E6488DF">
              <w:rPr>
                <w:rFonts w:ascii="Liberation Serif" w:hAnsi="Liberation Serif" w:eastAsia="Times New Roman" w:cs="Mangal"/>
                <w:noProof w:val="0"/>
                <w:sz w:val="24"/>
                <w:szCs w:val="24"/>
                <w:lang w:val="it-IT" w:eastAsia="zh-CN" w:bidi="hi-IN"/>
              </w:rPr>
              <w:t xml:space="preserve"> creazione di setting </w:t>
            </w:r>
            <w:r w:rsidRPr="7E6488DF" w:rsidR="7E6488DF">
              <w:rPr>
                <w:rFonts w:ascii="Liberation Serif" w:hAnsi="Liberation Serif" w:eastAsia="Times New Roman" w:cs="Mangal"/>
                <w:noProof w:val="0"/>
                <w:sz w:val="24"/>
                <w:szCs w:val="24"/>
                <w:lang w:val="it-IT" w:eastAsia="zh-CN" w:bidi="hi-IN"/>
              </w:rPr>
              <w:t>differenti utili</w:t>
            </w:r>
            <w:r w:rsidRPr="7E6488DF" w:rsidR="7E6488DF">
              <w:rPr>
                <w:rFonts w:ascii="Liberation Serif" w:hAnsi="Liberation Serif" w:eastAsia="Times New Roman" w:cs="Mangal"/>
                <w:noProof w:val="0"/>
                <w:sz w:val="24"/>
                <w:szCs w:val="24"/>
                <w:lang w:val="it-IT" w:eastAsia="zh-CN" w:bidi="hi-IN"/>
              </w:rPr>
              <w:t xml:space="preserve"> in contesti laboratoriali e di esercitazione.</w:t>
            </w:r>
          </w:p>
          <w:p w:rsidRPr="00585795" w:rsidR="00AB117D" w:rsidP="7E6488DF" w:rsidRDefault="00AB117D" w14:paraId="07981F81" w14:textId="383DB982">
            <w:pPr>
              <w:rPr>
                <w:rFonts w:ascii="Liberation Serif" w:hAnsi="Liberation Serif" w:eastAsia="Times New Roman" w:cs="Mangal"/>
                <w:sz w:val="24"/>
                <w:szCs w:val="24"/>
              </w:rPr>
            </w:pPr>
          </w:p>
        </w:tc>
      </w:tr>
    </w:tbl>
    <w:p w:rsidR="00585795" w:rsidRDefault="00585795" w14:paraId="5A28C4A3" w14:textId="77777777">
      <w:pPr>
        <w:widowControl/>
        <w:autoSpaceDE/>
        <w:autoSpaceDN/>
        <w:adjustRightInd/>
        <w:rPr>
          <w:rFonts w:ascii="Calibri" w:hAnsi="Calibri" w:cs="Calibri"/>
          <w:color w:val="444444"/>
          <w:sz w:val="32"/>
          <w:szCs w:val="32"/>
          <w:shd w:val="clear" w:color="auto" w:fill="FFFFFF"/>
        </w:rPr>
      </w:pPr>
    </w:p>
    <w:p w:rsidR="00585795" w:rsidRDefault="00585795" w14:paraId="09E77FE2" w14:textId="3D8F2C8C">
      <w:pPr>
        <w:widowControl/>
        <w:autoSpaceDE/>
        <w:autoSpaceDN/>
        <w:adjustRightInd/>
        <w:rPr>
          <w:rFonts w:ascii="Calibri" w:hAnsi="Calibri" w:cs="Calibri"/>
          <w:color w:val="444444"/>
          <w:sz w:val="32"/>
          <w:szCs w:val="32"/>
          <w:shd w:val="clear" w:color="auto" w:fill="FFFFFF"/>
        </w:rPr>
      </w:pPr>
    </w:p>
    <w:sectPr w:rsidR="00585795" w:rsidSect="00AF5236">
      <w:footerReference w:type="default" r:id="rId12"/>
      <w:type w:val="continuous"/>
      <w:pgSz w:w="11906" w:h="16838" w:orient="portrait"/>
      <w:pgMar w:top="1701" w:right="1418" w:bottom="1418" w:left="1418" w:header="720" w:footer="1134" w:gutter="0"/>
      <w:cols w:space="720"/>
      <w:formProt w:val="0"/>
      <w:noEndnote/>
      <w:docGrid w:linePitch="326"/>
    </w:sectPr>
  </w:body>
</w:document>
</file>

<file path=word/comments.xml><?xml version="1.0" encoding="utf-8"?>
<w:comments xmlns:w14="http://schemas.microsoft.com/office/word/2010/wordml" xmlns:w="http://schemas.openxmlformats.org/wordprocessingml/2006/main">
  <w:comment w:initials="MU" w:author="Maria Carmen Usai" w:date="2022-04-11T09:58:05" w:id="588552665">
    <w:p w:rsidR="6306ECDF" w:rsidRDefault="6306ECDF" w14:paraId="278F0707" w14:textId="5099B1E1">
      <w:pPr>
        <w:pStyle w:val="CommentText"/>
      </w:pPr>
      <w:r w:rsidR="6306ECDF">
        <w:rPr/>
        <w:t>Carmen</w:t>
      </w:r>
      <w:r>
        <w:rPr>
          <w:rStyle w:val="CommentReference"/>
        </w:rPr>
        <w:annotationRef/>
      </w:r>
    </w:p>
  </w:comment>
  <w:comment w:initials="MU" w:author="Maria Carmen Usai" w:date="2022-04-11T09:58:16" w:id="701641181">
    <w:p w:rsidR="6306ECDF" w:rsidRDefault="6306ECDF" w14:paraId="3F11B64C" w14:textId="0AD2D50B">
      <w:pPr>
        <w:pStyle w:val="CommentText"/>
      </w:pPr>
      <w:r w:rsidR="6306ECDF">
        <w:rPr/>
        <w:t>Carlo</w:t>
      </w:r>
      <w:r>
        <w:rPr>
          <w:rStyle w:val="CommentReference"/>
        </w:rPr>
        <w:annotationRef/>
      </w:r>
    </w:p>
  </w:comment>
  <w:comment w:initials="MU" w:author="Maria Carmen Usai" w:date="2022-04-11T09:58:37" w:id="9318259">
    <w:p w:rsidR="6306ECDF" w:rsidRDefault="6306ECDF" w14:paraId="3B00206B" w14:textId="18A3755B">
      <w:pPr>
        <w:pStyle w:val="CommentText"/>
      </w:pPr>
      <w:r w:rsidR="6306ECDF">
        <w:rPr/>
        <w:t>David</w:t>
      </w:r>
      <w:r>
        <w:rPr>
          <w:rStyle w:val="CommentReference"/>
        </w:rPr>
        <w:annotationRef/>
      </w:r>
    </w:p>
  </w:comment>
  <w:comment w:initials="MU" w:author="Maria Carmen Usai" w:date="2022-04-11T09:59:10" w:id="564339600">
    <w:p w:rsidR="6306ECDF" w:rsidRDefault="6306ECDF" w14:paraId="65644A7A" w14:textId="6EE673E4">
      <w:pPr>
        <w:pStyle w:val="CommentText"/>
      </w:pPr>
      <w:r w:rsidR="6306ECDF">
        <w:rPr/>
        <w:t>Laura</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E669CBA"/>
  <w15:commentEx w15:done="0" w15:paraId="278F0707"/>
  <w15:commentEx w15:done="0" w15:paraId="3F11B64C"/>
  <w15:commentEx w15:done="0" w15:paraId="3B00206B"/>
  <w15:commentEx w15:done="0" w15:paraId="65644A7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D8A818" w16cex:dateUtc="2022-04-08T12:43:46.975Z"/>
  <w16cex:commentExtensible w16cex:durableId="07DA4D96" w16cex:dateUtc="2022-04-11T07:58:05.356Z"/>
  <w16cex:commentExtensible w16cex:durableId="30FF855C" w16cex:dateUtc="2022-04-11T07:58:16.55Z"/>
  <w16cex:commentExtensible w16cex:durableId="0E2C3123" w16cex:dateUtc="2022-04-11T07:58:37.368Z"/>
  <w16cex:commentExtensible w16cex:durableId="798576D8" w16cex:dateUtc="2022-04-11T07:59:10.05Z"/>
</w16cex:commentsExtensible>
</file>

<file path=word/commentsIds.xml><?xml version="1.0" encoding="utf-8"?>
<w16cid:commentsIds xmlns:mc="http://schemas.openxmlformats.org/markup-compatibility/2006" xmlns:w16cid="http://schemas.microsoft.com/office/word/2016/wordml/cid" mc:Ignorable="w16cid">
  <w16cid:commentId w16cid:paraId="0E669CBA" w16cid:durableId="67D8A818"/>
  <w16cid:commentId w16cid:paraId="278F0707" w16cid:durableId="07DA4D96"/>
  <w16cid:commentId w16cid:paraId="3F11B64C" w16cid:durableId="30FF855C"/>
  <w16cid:commentId w16cid:paraId="3B00206B" w16cid:durableId="0E2C3123"/>
  <w16cid:commentId w16cid:paraId="65644A7A" w16cid:durableId="798576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2688" w:rsidRDefault="00EC2688" w14:paraId="7533C877" w14:textId="77777777">
      <w:r>
        <w:separator/>
      </w:r>
    </w:p>
  </w:endnote>
  <w:endnote w:type="continuationSeparator" w:id="0">
    <w:p w:rsidR="00EC2688" w:rsidRDefault="00EC2688" w14:paraId="7E78DC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A465A" w:rsidR="0089659E" w:rsidP="000A465A" w:rsidRDefault="0089659E" w14:paraId="43636FA6" w14:textId="3354C811">
    <w:pPr>
      <w:pStyle w:val="Pidipagina"/>
      <w:jc w:val="center"/>
      <w:rPr>
        <w:rFonts w:asciiTheme="minorHAnsi" w:hAnsiTheme="minorHAnsi" w:cstheme="minorHAnsi"/>
      </w:rPr>
    </w:pPr>
    <w:r w:rsidRPr="000A465A">
      <w:rPr>
        <w:rFonts w:asciiTheme="minorHAnsi" w:hAnsiTheme="minorHAnsi" w:cstheme="minorHAnsi"/>
      </w:rPr>
      <w:fldChar w:fldCharType="begin"/>
    </w:r>
    <w:r w:rsidRPr="000A465A">
      <w:rPr>
        <w:rFonts w:asciiTheme="minorHAnsi" w:hAnsiTheme="minorHAnsi" w:cstheme="minorHAnsi"/>
      </w:rPr>
      <w:instrText>PAGE   \* MERGEFORMAT</w:instrText>
    </w:r>
    <w:r w:rsidRPr="000A465A">
      <w:rPr>
        <w:rFonts w:asciiTheme="minorHAnsi" w:hAnsiTheme="minorHAnsi" w:cstheme="minorHAnsi"/>
      </w:rPr>
      <w:fldChar w:fldCharType="separate"/>
    </w:r>
    <w:r w:rsidR="007F3ACD">
      <w:rPr>
        <w:rFonts w:asciiTheme="minorHAnsi" w:hAnsiTheme="minorHAnsi" w:cstheme="minorHAnsi"/>
        <w:noProof/>
      </w:rPr>
      <w:t>1</w:t>
    </w:r>
    <w:r w:rsidRPr="000A465A">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2688" w:rsidRDefault="00EC2688" w14:paraId="5F7D3CDF" w14:textId="77777777">
      <w:r>
        <w:rPr>
          <w:rFonts w:cs="Times New Roman"/>
          <w:kern w:val="0"/>
          <w:lang w:eastAsia="it-IT" w:bidi="ar-SA"/>
        </w:rPr>
        <w:separator/>
      </w:r>
    </w:p>
  </w:footnote>
  <w:footnote w:type="continuationSeparator" w:id="0">
    <w:p w:rsidR="00EC2688" w:rsidRDefault="00EC2688" w14:paraId="109C745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1">
    <w:nsid w:val="00000001"/>
    <w:multiLevelType w:val="multilevel"/>
    <w:tmpl w:val="00000001"/>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1">
    <w:nsid w:val="00000002"/>
    <w:multiLevelType w:val="multilevel"/>
    <w:tmpl w:val="00000002"/>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1">
    <w:nsid w:val="00000003"/>
    <w:multiLevelType w:val="multilevel"/>
    <w:tmpl w:val="00000003"/>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1">
    <w:nsid w:val="00000004"/>
    <w:multiLevelType w:val="multilevel"/>
    <w:tmpl w:val="00000004"/>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1">
    <w:nsid w:val="00000005"/>
    <w:multiLevelType w:val="multilevel"/>
    <w:tmpl w:val="00000005"/>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1">
    <w:nsid w:val="00000006"/>
    <w:multiLevelType w:val="multilevel"/>
    <w:tmpl w:val="00000006"/>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1">
    <w:nsid w:val="00000007"/>
    <w:multiLevelType w:val="multilevel"/>
    <w:tmpl w:val="00000007"/>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15:restartNumberingAfterBreak="1">
    <w:nsid w:val="00000008"/>
    <w:multiLevelType w:val="multilevel"/>
    <w:tmpl w:val="00000008"/>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1">
    <w:nsid w:val="00000009"/>
    <w:multiLevelType w:val="multilevel"/>
    <w:tmpl w:val="00000009"/>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15:restartNumberingAfterBreak="1">
    <w:nsid w:val="0000000A"/>
    <w:multiLevelType w:val="multilevel"/>
    <w:tmpl w:val="0000000A"/>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1">
    <w:nsid w:val="0000000B"/>
    <w:multiLevelType w:val="multilevel"/>
    <w:tmpl w:val="0000000B"/>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1">
    <w:nsid w:val="0000000C"/>
    <w:multiLevelType w:val="multilevel"/>
    <w:tmpl w:val="0000000C"/>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1">
    <w:nsid w:val="0000000D"/>
    <w:multiLevelType w:val="multilevel"/>
    <w:tmpl w:val="0000000D"/>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1">
    <w:nsid w:val="0000000E"/>
    <w:multiLevelType w:val="multilevel"/>
    <w:tmpl w:val="0000000E"/>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1">
    <w:nsid w:val="0000000F"/>
    <w:multiLevelType w:val="multilevel"/>
    <w:tmpl w:val="0000000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5" w15:restartNumberingAfterBreak="1">
    <w:nsid w:val="06D01474"/>
    <w:multiLevelType w:val="hybridMultilevel"/>
    <w:tmpl w:val="B27A96BA"/>
    <w:lvl w:ilvl="0" w:tplc="ECE4888E">
      <w:start w:val="1"/>
      <w:numFmt w:val="bullet"/>
      <w:lvlText w:val=""/>
      <w:lvlJc w:val="left"/>
      <w:pPr>
        <w:ind w:left="720" w:hanging="360"/>
      </w:pPr>
      <w:rPr>
        <w:rFonts w:hint="default" w:ascii="Symbol" w:hAnsi="Symbol"/>
        <w:sz w:val="24"/>
        <w:szCs w:val="24"/>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1521446E"/>
    <w:multiLevelType w:val="hybridMultilevel"/>
    <w:tmpl w:val="6958D8E0"/>
    <w:lvl w:ilvl="0" w:tplc="6B26FE96">
      <w:start w:val="1"/>
      <w:numFmt w:val="bullet"/>
      <w:lvlText w:val="-"/>
      <w:lvlJc w:val="left"/>
      <w:pPr>
        <w:ind w:left="360" w:hanging="360"/>
      </w:pPr>
      <w:rPr>
        <w:rFonts w:hint="default" w:ascii="Times New Roman" w:hAnsi="Times New Roman" w:cs="Times New Roman"/>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7" w15:restartNumberingAfterBreak="0">
    <w:nsid w:val="53E54272"/>
    <w:multiLevelType w:val="hybridMultilevel"/>
    <w:tmpl w:val="A9ACD6E2"/>
    <w:lvl w:ilvl="0" w:tplc="6B26FE96">
      <w:start w:val="1"/>
      <w:numFmt w:val="bullet"/>
      <w:lvlText w:val="-"/>
      <w:lvlJc w:val="left"/>
      <w:pPr>
        <w:ind w:left="360" w:hanging="360"/>
      </w:pPr>
      <w:rPr>
        <w:rFonts w:hint="default" w:ascii="Times New Roman" w:hAnsi="Times New Roman" w:cs="Times New Roman"/>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8" w15:restartNumberingAfterBreak="0">
    <w:nsid w:val="7BA252D9"/>
    <w:multiLevelType w:val="hybridMultilevel"/>
    <w:tmpl w:val="731A25BE"/>
    <w:lvl w:ilvl="0" w:tplc="6B26FE96">
      <w:start w:val="1"/>
      <w:numFmt w:val="bullet"/>
      <w:lvlText w:val="-"/>
      <w:lvlJc w:val="left"/>
      <w:pPr>
        <w:ind w:left="360" w:hanging="360"/>
      </w:pPr>
      <w:rPr>
        <w:rFonts w:hint="default" w:ascii="Times New Roman" w:hAnsi="Times New Roman" w:cs="Times New Roman"/>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num w:numId="21">
    <w:abstractNumId w:val="20"/>
  </w:num>
  <w:num w:numId="20">
    <w:abstractNumId w:val="19"/>
  </w: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16"/>
  </w:num>
  <w:num w:numId="19">
    <w:abstractNumId w:val="17"/>
  </w:num>
</w:numbering>
</file>

<file path=word/people.xml><?xml version="1.0" encoding="utf-8"?>
<w15:people xmlns:mc="http://schemas.openxmlformats.org/markup-compatibility/2006" xmlns:w15="http://schemas.microsoft.com/office/word/2012/wordml" mc:Ignorable="w15">
  <w15:person w15:author="Maria Carmen Usai">
    <w15:presenceInfo w15:providerId="AD" w15:userId="S::maria.carmen.usai@unige.it::037b3807-fbec-474e-b2eb-bed65bc67d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lang="it-IT" w:vendorID="64" w:dllVersion="0" w:nlCheck="1" w:checkStyle="0" w:appName="MSWord"/>
  <w:trackRevisions w:val="false"/>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84"/>
    <w:rsid w:val="00092901"/>
    <w:rsid w:val="000A465A"/>
    <w:rsid w:val="000B55C2"/>
    <w:rsid w:val="00103C82"/>
    <w:rsid w:val="00114374"/>
    <w:rsid w:val="00124B92"/>
    <w:rsid w:val="0012593B"/>
    <w:rsid w:val="001527E5"/>
    <w:rsid w:val="00167BF2"/>
    <w:rsid w:val="00194C18"/>
    <w:rsid w:val="00195684"/>
    <w:rsid w:val="001B3236"/>
    <w:rsid w:val="001D5746"/>
    <w:rsid w:val="001E76F8"/>
    <w:rsid w:val="00201F5A"/>
    <w:rsid w:val="002126DA"/>
    <w:rsid w:val="00267227"/>
    <w:rsid w:val="002A5B97"/>
    <w:rsid w:val="00306A13"/>
    <w:rsid w:val="0033779A"/>
    <w:rsid w:val="00360005"/>
    <w:rsid w:val="00365FA2"/>
    <w:rsid w:val="00372536"/>
    <w:rsid w:val="003843E7"/>
    <w:rsid w:val="003925F2"/>
    <w:rsid w:val="003E433C"/>
    <w:rsid w:val="003F6F16"/>
    <w:rsid w:val="00410EC9"/>
    <w:rsid w:val="00423F73"/>
    <w:rsid w:val="00444B35"/>
    <w:rsid w:val="004451BD"/>
    <w:rsid w:val="00484296"/>
    <w:rsid w:val="004A1892"/>
    <w:rsid w:val="00510C2F"/>
    <w:rsid w:val="0051592A"/>
    <w:rsid w:val="00522199"/>
    <w:rsid w:val="00525630"/>
    <w:rsid w:val="00527EC2"/>
    <w:rsid w:val="00537258"/>
    <w:rsid w:val="005805A8"/>
    <w:rsid w:val="00585795"/>
    <w:rsid w:val="005C2F2A"/>
    <w:rsid w:val="005F53CF"/>
    <w:rsid w:val="006031D1"/>
    <w:rsid w:val="006371C7"/>
    <w:rsid w:val="00690E9D"/>
    <w:rsid w:val="006C25B2"/>
    <w:rsid w:val="006D7151"/>
    <w:rsid w:val="006F152A"/>
    <w:rsid w:val="00710CA5"/>
    <w:rsid w:val="0071365B"/>
    <w:rsid w:val="00717F92"/>
    <w:rsid w:val="00731910"/>
    <w:rsid w:val="00750CFC"/>
    <w:rsid w:val="00754CAB"/>
    <w:rsid w:val="00776219"/>
    <w:rsid w:val="00792826"/>
    <w:rsid w:val="007D4E12"/>
    <w:rsid w:val="007F334D"/>
    <w:rsid w:val="007F3ACD"/>
    <w:rsid w:val="00804586"/>
    <w:rsid w:val="00804F85"/>
    <w:rsid w:val="008662A7"/>
    <w:rsid w:val="0089659E"/>
    <w:rsid w:val="008E4594"/>
    <w:rsid w:val="00977670"/>
    <w:rsid w:val="009A02D1"/>
    <w:rsid w:val="009A0554"/>
    <w:rsid w:val="009A7BE8"/>
    <w:rsid w:val="009F0596"/>
    <w:rsid w:val="00A23BA7"/>
    <w:rsid w:val="00A25184"/>
    <w:rsid w:val="00A263D3"/>
    <w:rsid w:val="00A413D4"/>
    <w:rsid w:val="00A45052"/>
    <w:rsid w:val="00A512FC"/>
    <w:rsid w:val="00A541B9"/>
    <w:rsid w:val="00A701C6"/>
    <w:rsid w:val="00AB117D"/>
    <w:rsid w:val="00AF5236"/>
    <w:rsid w:val="00B11C23"/>
    <w:rsid w:val="00B219B3"/>
    <w:rsid w:val="00B54C28"/>
    <w:rsid w:val="00B63D2E"/>
    <w:rsid w:val="00B64F0B"/>
    <w:rsid w:val="00B87435"/>
    <w:rsid w:val="00B97B49"/>
    <w:rsid w:val="00BAFD23"/>
    <w:rsid w:val="00BE048D"/>
    <w:rsid w:val="00C12077"/>
    <w:rsid w:val="00C16915"/>
    <w:rsid w:val="00C473E2"/>
    <w:rsid w:val="00CE11E4"/>
    <w:rsid w:val="00D52950"/>
    <w:rsid w:val="00D540E3"/>
    <w:rsid w:val="00DF0E2B"/>
    <w:rsid w:val="00DF3189"/>
    <w:rsid w:val="00E4550E"/>
    <w:rsid w:val="00E579C3"/>
    <w:rsid w:val="00EA3385"/>
    <w:rsid w:val="00EC2688"/>
    <w:rsid w:val="00F02D1C"/>
    <w:rsid w:val="00F45DA2"/>
    <w:rsid w:val="00F674B1"/>
    <w:rsid w:val="00FA3034"/>
    <w:rsid w:val="00FC7A5B"/>
    <w:rsid w:val="00FD1AE5"/>
    <w:rsid w:val="0130BAD2"/>
    <w:rsid w:val="029DD805"/>
    <w:rsid w:val="02CC8B33"/>
    <w:rsid w:val="030C6E17"/>
    <w:rsid w:val="0316EB53"/>
    <w:rsid w:val="0327A5E9"/>
    <w:rsid w:val="03469547"/>
    <w:rsid w:val="04D1A9ED"/>
    <w:rsid w:val="05708C62"/>
    <w:rsid w:val="073B302B"/>
    <w:rsid w:val="073E8A2A"/>
    <w:rsid w:val="0804D93D"/>
    <w:rsid w:val="085C6CC4"/>
    <w:rsid w:val="0875E24B"/>
    <w:rsid w:val="08D7008C"/>
    <w:rsid w:val="08DE1F69"/>
    <w:rsid w:val="09DB9FE7"/>
    <w:rsid w:val="0A17FC22"/>
    <w:rsid w:val="0A8883DB"/>
    <w:rsid w:val="0CD44F30"/>
    <w:rsid w:val="0D2FDDE7"/>
    <w:rsid w:val="0D6419FA"/>
    <w:rsid w:val="0DFF1616"/>
    <w:rsid w:val="0F343890"/>
    <w:rsid w:val="0F5BF4FE"/>
    <w:rsid w:val="1020F407"/>
    <w:rsid w:val="1209E5AA"/>
    <w:rsid w:val="129395C0"/>
    <w:rsid w:val="12A50EFB"/>
    <w:rsid w:val="12B16651"/>
    <w:rsid w:val="1365EE94"/>
    <w:rsid w:val="136959D0"/>
    <w:rsid w:val="13A5B60B"/>
    <w:rsid w:val="13F68AB9"/>
    <w:rsid w:val="1420D210"/>
    <w:rsid w:val="144D36B2"/>
    <w:rsid w:val="15438F23"/>
    <w:rsid w:val="156EABC8"/>
    <w:rsid w:val="156F2BDF"/>
    <w:rsid w:val="15925B1A"/>
    <w:rsid w:val="160E8279"/>
    <w:rsid w:val="167F2CA6"/>
    <w:rsid w:val="168E8633"/>
    <w:rsid w:val="1715031E"/>
    <w:rsid w:val="17A09B87"/>
    <w:rsid w:val="181AFD07"/>
    <w:rsid w:val="188092F2"/>
    <w:rsid w:val="19ED7DDD"/>
    <w:rsid w:val="19F1C3B1"/>
    <w:rsid w:val="1A14F78F"/>
    <w:rsid w:val="1AEC601C"/>
    <w:rsid w:val="1C24724D"/>
    <w:rsid w:val="1CF55F91"/>
    <w:rsid w:val="1CFF5FAE"/>
    <w:rsid w:val="1D096986"/>
    <w:rsid w:val="1F92850F"/>
    <w:rsid w:val="202D0053"/>
    <w:rsid w:val="20E62CBB"/>
    <w:rsid w:val="21DAD5B8"/>
    <w:rsid w:val="22441276"/>
    <w:rsid w:val="22BE47CF"/>
    <w:rsid w:val="22BE47CF"/>
    <w:rsid w:val="23DB1028"/>
    <w:rsid w:val="245A1830"/>
    <w:rsid w:val="25119070"/>
    <w:rsid w:val="253556DD"/>
    <w:rsid w:val="258F5687"/>
    <w:rsid w:val="25CCE079"/>
    <w:rsid w:val="25E947D2"/>
    <w:rsid w:val="269C41D7"/>
    <w:rsid w:val="270EB1E3"/>
    <w:rsid w:val="27CE152D"/>
    <w:rsid w:val="2834A0BC"/>
    <w:rsid w:val="2969E58E"/>
    <w:rsid w:val="297108CB"/>
    <w:rsid w:val="29F20DFC"/>
    <w:rsid w:val="2B42E74E"/>
    <w:rsid w:val="2B67A997"/>
    <w:rsid w:val="2B80D1F4"/>
    <w:rsid w:val="2CD24235"/>
    <w:rsid w:val="2CEC718C"/>
    <w:rsid w:val="2D432FEF"/>
    <w:rsid w:val="2E4479EE"/>
    <w:rsid w:val="2F2DC09D"/>
    <w:rsid w:val="2F7A245F"/>
    <w:rsid w:val="2FF79024"/>
    <w:rsid w:val="305511C0"/>
    <w:rsid w:val="31FAB729"/>
    <w:rsid w:val="339681E9"/>
    <w:rsid w:val="3396BC5A"/>
    <w:rsid w:val="34FD6CE3"/>
    <w:rsid w:val="356C4807"/>
    <w:rsid w:val="360C0C5B"/>
    <w:rsid w:val="3614D712"/>
    <w:rsid w:val="363B8479"/>
    <w:rsid w:val="36A4DED3"/>
    <w:rsid w:val="3730C23A"/>
    <w:rsid w:val="37970054"/>
    <w:rsid w:val="37B0A773"/>
    <w:rsid w:val="38036F4A"/>
    <w:rsid w:val="380B7F92"/>
    <w:rsid w:val="3905A15D"/>
    <w:rsid w:val="394C77D4"/>
    <w:rsid w:val="395CD57A"/>
    <w:rsid w:val="3A18E4A6"/>
    <w:rsid w:val="3AF8A5DB"/>
    <w:rsid w:val="3BAD7755"/>
    <w:rsid w:val="3C324ADA"/>
    <w:rsid w:val="3D18D474"/>
    <w:rsid w:val="3D35E7DE"/>
    <w:rsid w:val="3D508568"/>
    <w:rsid w:val="3DB2D8D1"/>
    <w:rsid w:val="3EEC55C9"/>
    <w:rsid w:val="3FAA1720"/>
    <w:rsid w:val="3FCC16FE"/>
    <w:rsid w:val="3FFE5B9F"/>
    <w:rsid w:val="4134DE9C"/>
    <w:rsid w:val="41615FFA"/>
    <w:rsid w:val="421CB8D9"/>
    <w:rsid w:val="423A274B"/>
    <w:rsid w:val="42935B46"/>
    <w:rsid w:val="429DEA5E"/>
    <w:rsid w:val="42B786A0"/>
    <w:rsid w:val="42D0AEFD"/>
    <w:rsid w:val="43468793"/>
    <w:rsid w:val="4407AD52"/>
    <w:rsid w:val="4439BABF"/>
    <w:rsid w:val="44535701"/>
    <w:rsid w:val="448E4D4A"/>
    <w:rsid w:val="45C88EA7"/>
    <w:rsid w:val="45D79397"/>
    <w:rsid w:val="467E0D6E"/>
    <w:rsid w:val="467E0D6E"/>
    <w:rsid w:val="47109643"/>
    <w:rsid w:val="48215675"/>
    <w:rsid w:val="4897E313"/>
    <w:rsid w:val="495AEBDD"/>
    <w:rsid w:val="499E1AA8"/>
    <w:rsid w:val="49C56143"/>
    <w:rsid w:val="49D5C6F9"/>
    <w:rsid w:val="49F04B76"/>
    <w:rsid w:val="4A558160"/>
    <w:rsid w:val="4DDE1D6C"/>
    <w:rsid w:val="4F2104FD"/>
    <w:rsid w:val="4F950D89"/>
    <w:rsid w:val="4FD0FFF1"/>
    <w:rsid w:val="50BCD55E"/>
    <w:rsid w:val="51B40D32"/>
    <w:rsid w:val="527575CE"/>
    <w:rsid w:val="52BF9DAE"/>
    <w:rsid w:val="539E82CF"/>
    <w:rsid w:val="53E08A07"/>
    <w:rsid w:val="53E4187A"/>
    <w:rsid w:val="54376E99"/>
    <w:rsid w:val="54697ACB"/>
    <w:rsid w:val="54706C32"/>
    <w:rsid w:val="5478D458"/>
    <w:rsid w:val="54BE79F6"/>
    <w:rsid w:val="54EBADF4"/>
    <w:rsid w:val="56054B2C"/>
    <w:rsid w:val="56992A45"/>
    <w:rsid w:val="56F512EF"/>
    <w:rsid w:val="572C16E2"/>
    <w:rsid w:val="57CD8884"/>
    <w:rsid w:val="5806B178"/>
    <w:rsid w:val="5933779F"/>
    <w:rsid w:val="5933779F"/>
    <w:rsid w:val="5955E259"/>
    <w:rsid w:val="59BF1F17"/>
    <w:rsid w:val="5A1BF7F6"/>
    <w:rsid w:val="5A2CB3B1"/>
    <w:rsid w:val="5A95FC45"/>
    <w:rsid w:val="5B052946"/>
    <w:rsid w:val="5BB7C857"/>
    <w:rsid w:val="5C6255BA"/>
    <w:rsid w:val="5D383A47"/>
    <w:rsid w:val="5DE585F8"/>
    <w:rsid w:val="5FB41AF8"/>
    <w:rsid w:val="60C1BE51"/>
    <w:rsid w:val="61600E34"/>
    <w:rsid w:val="625D8EB2"/>
    <w:rsid w:val="62E2B638"/>
    <w:rsid w:val="6306ECDF"/>
    <w:rsid w:val="631BEBE1"/>
    <w:rsid w:val="6449B84D"/>
    <w:rsid w:val="6492E32F"/>
    <w:rsid w:val="65952F74"/>
    <w:rsid w:val="678C9263"/>
    <w:rsid w:val="67AFD2C7"/>
    <w:rsid w:val="67B6275B"/>
    <w:rsid w:val="67CA83F1"/>
    <w:rsid w:val="680B9A6B"/>
    <w:rsid w:val="6817786D"/>
    <w:rsid w:val="68F00414"/>
    <w:rsid w:val="692067AE"/>
    <w:rsid w:val="6940D8C2"/>
    <w:rsid w:val="6A3D03DB"/>
    <w:rsid w:val="6A68A097"/>
    <w:rsid w:val="6A81C8F4"/>
    <w:rsid w:val="6A8BD475"/>
    <w:rsid w:val="6BD8D43C"/>
    <w:rsid w:val="6BEA9092"/>
    <w:rsid w:val="6CDF0B8E"/>
    <w:rsid w:val="6D52F938"/>
    <w:rsid w:val="6D6D3896"/>
    <w:rsid w:val="6D71AA08"/>
    <w:rsid w:val="6DA04159"/>
    <w:rsid w:val="6E590E03"/>
    <w:rsid w:val="6EBE5B67"/>
    <w:rsid w:val="6EBE5B67"/>
    <w:rsid w:val="710CAD3D"/>
    <w:rsid w:val="714BEAA7"/>
    <w:rsid w:val="71A7055D"/>
    <w:rsid w:val="71CA1D1B"/>
    <w:rsid w:val="721F94D1"/>
    <w:rsid w:val="723CAE89"/>
    <w:rsid w:val="75644269"/>
    <w:rsid w:val="75895360"/>
    <w:rsid w:val="7699B95C"/>
    <w:rsid w:val="78C00E18"/>
    <w:rsid w:val="78ED9795"/>
    <w:rsid w:val="79D15A1E"/>
    <w:rsid w:val="7AD70B21"/>
    <w:rsid w:val="7C1B7547"/>
    <w:rsid w:val="7C3FD78F"/>
    <w:rsid w:val="7E6488DF"/>
    <w:rsid w:val="7E89F859"/>
    <w:rsid w:val="7EAE8294"/>
    <w:rsid w:val="7EE1D90A"/>
    <w:rsid w:val="7EEC68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D5798C"/>
  <w14:defaultImageDpi w14:val="0"/>
  <w15:docId w15:val="{3D4E6354-F35E-46E4-B7A1-46230FAB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E4550E"/>
    <w:pPr>
      <w:widowControl w:val="0"/>
      <w:autoSpaceDE w:val="0"/>
      <w:autoSpaceDN w:val="0"/>
      <w:adjustRightInd w:val="0"/>
    </w:pPr>
    <w:rPr>
      <w:rFonts w:ascii="Liberation Serif" w:hAnsi="Liberation Serif" w:cs="Liberation Serif"/>
      <w:kern w:val="1"/>
      <w:sz w:val="24"/>
      <w:szCs w:val="24"/>
      <w:lang w:eastAsia="zh-CN" w:bidi="hi-IN"/>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ollegamentoInternet" w:customStyle="1">
    <w:name w:val="Collegamento Internet"/>
    <w:uiPriority w:val="99"/>
    <w:rPr>
      <w:color w:val="000080"/>
      <w:u w:val="single"/>
    </w:rPr>
  </w:style>
  <w:style w:type="paragraph" w:styleId="Titolo">
    <w:name w:val="Title"/>
    <w:basedOn w:val="Normale"/>
    <w:next w:val="Corpodeltesto"/>
    <w:link w:val="TitoloCarattere"/>
    <w:uiPriority w:val="99"/>
    <w:qFormat/>
    <w:pPr>
      <w:keepNext/>
      <w:spacing w:before="240" w:after="120"/>
    </w:pPr>
    <w:rPr>
      <w:rFonts w:ascii="Liberation Sans" w:cs="Liberation Sans"/>
      <w:kern w:val="0"/>
      <w:sz w:val="28"/>
      <w:szCs w:val="28"/>
      <w:lang w:eastAsia="it-IT" w:bidi="ar-SA"/>
    </w:rPr>
  </w:style>
  <w:style w:type="character" w:styleId="TitoloCarattere" w:customStyle="1">
    <w:name w:val="Titolo Carattere"/>
    <w:link w:val="Titolo"/>
    <w:uiPriority w:val="10"/>
    <w:locked/>
    <w:rPr>
      <w:rFonts w:ascii="Calibri Light" w:hAnsi="Calibri Light" w:eastAsia="Times New Roman" w:cs="Mangal"/>
      <w:b/>
      <w:bCs/>
      <w:kern w:val="28"/>
      <w:sz w:val="29"/>
      <w:szCs w:val="29"/>
      <w:lang w:val="x-none" w:eastAsia="zh-CN" w:bidi="hi-IN"/>
    </w:rPr>
  </w:style>
  <w:style w:type="paragraph" w:styleId="Corpodeltesto" w:customStyle="1">
    <w:name w:val="Corpo del testo"/>
    <w:basedOn w:val="Normale"/>
    <w:uiPriority w:val="99"/>
    <w:pPr>
      <w:spacing w:after="140" w:line="276" w:lineRule="auto"/>
    </w:pPr>
    <w:rPr>
      <w:rFonts w:cs="Times New Roman"/>
      <w:kern w:val="0"/>
      <w:lang w:eastAsia="it-IT" w:bidi="ar-SA"/>
    </w:rPr>
  </w:style>
  <w:style w:type="paragraph" w:styleId="Elenco">
    <w:name w:val="List"/>
    <w:basedOn w:val="Corpodeltesto"/>
    <w:uiPriority w:val="99"/>
  </w:style>
  <w:style w:type="paragraph" w:styleId="Didascalia">
    <w:name w:val="caption"/>
    <w:basedOn w:val="Normale"/>
    <w:uiPriority w:val="99"/>
    <w:qFormat/>
    <w:pPr>
      <w:suppressLineNumbers/>
      <w:spacing w:before="120" w:after="120"/>
    </w:pPr>
    <w:rPr>
      <w:rFonts w:cs="Times New Roman"/>
      <w:i/>
      <w:iCs/>
      <w:kern w:val="0"/>
      <w:lang w:eastAsia="it-IT" w:bidi="ar-SA"/>
    </w:rPr>
  </w:style>
  <w:style w:type="paragraph" w:styleId="Indice" w:customStyle="1">
    <w:name w:val="Indice"/>
    <w:basedOn w:val="Normale"/>
    <w:uiPriority w:val="99"/>
    <w:pPr>
      <w:suppressLineNumbers/>
    </w:pPr>
    <w:rPr>
      <w:rFonts w:cs="Times New Roman"/>
      <w:kern w:val="0"/>
      <w:lang w:eastAsia="it-IT" w:bidi="ar-SA"/>
    </w:rPr>
  </w:style>
  <w:style w:type="paragraph" w:styleId="Intestazioneepie8dipagina" w:customStyle="1">
    <w:name w:val="Intestazione e pièe8 di pagina"/>
    <w:basedOn w:val="Normale"/>
    <w:uiPriority w:val="99"/>
    <w:pPr>
      <w:suppressLineNumbers/>
      <w:tabs>
        <w:tab w:val="center" w:pos="4819"/>
        <w:tab w:val="right" w:pos="9638"/>
      </w:tabs>
    </w:pPr>
    <w:rPr>
      <w:rFonts w:cs="Times New Roman"/>
      <w:kern w:val="0"/>
      <w:lang w:eastAsia="it-IT" w:bidi="ar-SA"/>
    </w:rPr>
  </w:style>
  <w:style w:type="paragraph" w:styleId="Pie8dipagina" w:customStyle="1">
    <w:name w:val="Pièe8 di pagina"/>
    <w:basedOn w:val="Intestazioneepie8dipagina"/>
    <w:uiPriority w:val="99"/>
  </w:style>
  <w:style w:type="table" w:styleId="Grigliatabella">
    <w:name w:val="Table Grid"/>
    <w:basedOn w:val="Tabellanormale"/>
    <w:uiPriority w:val="39"/>
    <w:rsid w:val="00A25184"/>
    <w:rPr>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estazione">
    <w:name w:val="header"/>
    <w:basedOn w:val="Normale"/>
    <w:link w:val="IntestazioneCarattere"/>
    <w:uiPriority w:val="99"/>
    <w:unhideWhenUsed/>
    <w:rsid w:val="006F152A"/>
    <w:pPr>
      <w:tabs>
        <w:tab w:val="center" w:pos="4819"/>
        <w:tab w:val="right" w:pos="9638"/>
      </w:tabs>
    </w:pPr>
    <w:rPr>
      <w:rFonts w:cs="Mangal"/>
      <w:szCs w:val="21"/>
    </w:rPr>
  </w:style>
  <w:style w:type="character" w:styleId="IntestazioneCarattere" w:customStyle="1">
    <w:name w:val="Intestazione Carattere"/>
    <w:link w:val="Intestazione"/>
    <w:uiPriority w:val="99"/>
    <w:rsid w:val="006F152A"/>
    <w:rPr>
      <w:rFonts w:ascii="Liberation Serif" w:hAnsi="Liberation Serif" w:cs="Mangal"/>
      <w:kern w:val="1"/>
      <w:sz w:val="24"/>
      <w:szCs w:val="21"/>
      <w:lang w:eastAsia="zh-CN" w:bidi="hi-IN"/>
    </w:rPr>
  </w:style>
  <w:style w:type="paragraph" w:styleId="Pidipagina">
    <w:name w:val="footer"/>
    <w:basedOn w:val="Normale"/>
    <w:link w:val="PidipaginaCarattere"/>
    <w:uiPriority w:val="99"/>
    <w:unhideWhenUsed/>
    <w:rsid w:val="006F152A"/>
    <w:pPr>
      <w:tabs>
        <w:tab w:val="center" w:pos="4819"/>
        <w:tab w:val="right" w:pos="9638"/>
      </w:tabs>
    </w:pPr>
    <w:rPr>
      <w:rFonts w:cs="Mangal"/>
      <w:szCs w:val="21"/>
    </w:rPr>
  </w:style>
  <w:style w:type="character" w:styleId="PidipaginaCarattere" w:customStyle="1">
    <w:name w:val="Piè di pagina Carattere"/>
    <w:link w:val="Pidipagina"/>
    <w:uiPriority w:val="99"/>
    <w:rsid w:val="006F152A"/>
    <w:rPr>
      <w:rFonts w:ascii="Liberation Serif" w:hAnsi="Liberation Serif" w:cs="Mangal"/>
      <w:kern w:val="1"/>
      <w:sz w:val="24"/>
      <w:szCs w:val="21"/>
      <w:lang w:eastAsia="zh-CN" w:bidi="hi-IN"/>
    </w:rPr>
  </w:style>
  <w:style w:type="paragraph" w:styleId="Paragrafoelenco">
    <w:name w:val="List Paragraph"/>
    <w:basedOn w:val="Normale"/>
    <w:uiPriority w:val="34"/>
    <w:qFormat/>
    <w:rsid w:val="003843E7"/>
    <w:pPr>
      <w:ind w:left="720"/>
      <w:contextualSpacing/>
    </w:pPr>
    <w:rPr>
      <w:rFonts w:cs="Mangal"/>
      <w:szCs w:val="21"/>
    </w:rPr>
  </w:style>
  <w:style w:type="paragraph" w:styleId="Testofumetto">
    <w:name w:val="Balloon Text"/>
    <w:basedOn w:val="Normale"/>
    <w:link w:val="TestofumettoCarattere"/>
    <w:uiPriority w:val="99"/>
    <w:semiHidden/>
    <w:unhideWhenUsed/>
    <w:rsid w:val="003F6F16"/>
    <w:rPr>
      <w:rFonts w:ascii="Segoe UI" w:hAnsi="Segoe UI" w:cs="Mangal"/>
      <w:sz w:val="18"/>
      <w:szCs w:val="16"/>
    </w:rPr>
  </w:style>
  <w:style w:type="character" w:styleId="TestofumettoCarattere" w:customStyle="1">
    <w:name w:val="Testo fumetto Carattere"/>
    <w:basedOn w:val="Carpredefinitoparagrafo"/>
    <w:link w:val="Testofumetto"/>
    <w:uiPriority w:val="99"/>
    <w:semiHidden/>
    <w:rsid w:val="003F6F16"/>
    <w:rPr>
      <w:rFonts w:ascii="Segoe UI" w:hAnsi="Segoe UI" w:cs="Mangal"/>
      <w:kern w:val="1"/>
      <w:sz w:val="18"/>
      <w:szCs w:val="16"/>
      <w:lang w:eastAsia="zh-CN" w:bidi="hi-IN"/>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Carpredefinitoparagrafo"/>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18543">
      <w:marLeft w:val="0"/>
      <w:marRight w:val="0"/>
      <w:marTop w:val="0"/>
      <w:marBottom w:val="0"/>
      <w:divBdr>
        <w:top w:val="none" w:sz="0" w:space="0" w:color="auto"/>
        <w:left w:val="none" w:sz="0" w:space="0" w:color="auto"/>
        <w:bottom w:val="none" w:sz="0" w:space="0" w:color="auto"/>
        <w:right w:val="none" w:sz="0" w:space="0" w:color="auto"/>
      </w:divBdr>
    </w:div>
    <w:div w:id="1330718544">
      <w:marLeft w:val="0"/>
      <w:marRight w:val="0"/>
      <w:marTop w:val="0"/>
      <w:marBottom w:val="0"/>
      <w:divBdr>
        <w:top w:val="none" w:sz="0" w:space="0" w:color="auto"/>
        <w:left w:val="none" w:sz="0" w:space="0" w:color="auto"/>
        <w:bottom w:val="none" w:sz="0" w:space="0" w:color="auto"/>
        <w:right w:val="none" w:sz="0" w:space="0" w:color="auto"/>
      </w:divBdr>
    </w:div>
    <w:div w:id="20739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comments" Target="comments.xml" Id="Rb1302484e60f4a82" /><Relationship Type="http://schemas.microsoft.com/office/2011/relationships/people" Target="people.xml" Id="Rec56567d82674205" /><Relationship Type="http://schemas.microsoft.com/office/2011/relationships/commentsExtended" Target="commentsExtended.xml" Id="Re88d93256bcc4258" /><Relationship Type="http://schemas.microsoft.com/office/2016/09/relationships/commentsIds" Target="commentsIds.xml" Id="Rbab8bb124c4d40c4" /><Relationship Type="http://schemas.microsoft.com/office/2018/08/relationships/commentsExtensible" Target="commentsExtensible.xml" Id="Rdc3d22b106714727" /><Relationship Type="http://schemas.openxmlformats.org/officeDocument/2006/relationships/hyperlink" Target="https://aq.aulaweb.unige.it/mod/resource/view.php?id=4296" TargetMode="External" Id="R3c929228144a4ad4" /><Relationship Type="http://schemas.openxmlformats.org/officeDocument/2006/relationships/hyperlink" Target="https://aq.aulaweb.unige.it/mod/resource/view.php?id=4319" TargetMode="External" Id="R2c79052971a345b0" /><Relationship Type="http://schemas.openxmlformats.org/officeDocument/2006/relationships/hyperlink" Target="https://aq.aulaweb.unige.it/mod/resource/view.php?id=4296" TargetMode="External" Id="R0017309df4a246ee" /><Relationship Type="http://schemas.openxmlformats.org/officeDocument/2006/relationships/hyperlink" Target="https://aq.aulaweb.unige.it/mod/resource/view.php?id=4319" TargetMode="External" Id="Rd2af9aeb9c3741c2" /><Relationship Type="http://schemas.openxmlformats.org/officeDocument/2006/relationships/hyperlink" Target="https://aq.aulaweb.unige.it/mod/resource/view.php?id=4296" TargetMode="External" Id="Rc1030d681a0d49a1" /><Relationship Type="http://schemas.openxmlformats.org/officeDocument/2006/relationships/hyperlink" Target="https://aq.aulaweb.unige.it/mod/resource/view.php?id=4319" TargetMode="External" Id="Ra49e7d2a22374c6e" /><Relationship Type="http://schemas.openxmlformats.org/officeDocument/2006/relationships/hyperlink" Target="https://aq.aulaweb.unige.it/mod/resource/view.php?id=4296" TargetMode="External" Id="Rc8a701c1f0554a84" /><Relationship Type="http://schemas.openxmlformats.org/officeDocument/2006/relationships/hyperlink" Target="https://aq.aulaweb.unige.it/mod/resource/view.php?id=4327" TargetMode="External" Id="Rf55bc6ff8e6d4804" /><Relationship Type="http://schemas.openxmlformats.org/officeDocument/2006/relationships/hyperlink" Target="https://aq.aulaweb.unige.it/mod/resource/view.php?id=4296" TargetMode="External" Id="R7052a458f40e476f" /><Relationship Type="http://schemas.openxmlformats.org/officeDocument/2006/relationships/hyperlink" Target="https://aq.aulaweb.unige.it/mod/resource/view.php?id=4327" TargetMode="External" Id="Rafb1b896466a41c3" /><Relationship Type="http://schemas.openxmlformats.org/officeDocument/2006/relationships/hyperlink" Target="https://aq.aulaweb.unige.it/mod/resource/view.php?id=4296" TargetMode="External" Id="Re92d8a0b6e1e4426" /><Relationship Type="http://schemas.openxmlformats.org/officeDocument/2006/relationships/hyperlink" Target="https://aq.aulaweb.unige.it/mod/resource/view.php?id=4319" TargetMode="External" Id="Rdb6ef28676794721" /><Relationship Type="http://schemas.openxmlformats.org/officeDocument/2006/relationships/hyperlink" Target="https://aq.aulaweb.unige.it/mod/resource/view.php?id=4296" TargetMode="External" Id="R7d5070fde4ad4f40" /><Relationship Type="http://schemas.openxmlformats.org/officeDocument/2006/relationships/hyperlink" Target="https://aq.aulaweb.unige.it/mod/resource/view.php?id=4319" TargetMode="External" Id="R9e8dd016c86a4f3e" /><Relationship Type="http://schemas.openxmlformats.org/officeDocument/2006/relationships/hyperlink" Target="https://aq.aulaweb.unige.it/mod/resource/view.php?id=4296" TargetMode="External" Id="R1ea3b2d404154a0b" /><Relationship Type="http://schemas.openxmlformats.org/officeDocument/2006/relationships/hyperlink" Target="https://off270.miur.it/off270/sua20/agg_dati.php?parte=502&amp;id_rad=1565046&amp;id_testo=T34&amp;user=ATEelledisfor" TargetMode="External" Id="Ra8dd48a60bc64042" /><Relationship Type="http://schemas.openxmlformats.org/officeDocument/2006/relationships/hyperlink" Target="http://www2.almalaurea.it/cgi-php/universita/statistiche/stamp.php?versione=2019&amp;annoprofilo=2020&amp;annooccupazione=2019&amp;codicione=0100106202400001&amp;corsclasse=2024&amp;aggrega=NO&amp;confronta=classe&amp;stella2015=&amp;sua=1" TargetMode="External" Id="R652b20a71e9a40a1" /><Relationship Type="http://schemas.openxmlformats.org/officeDocument/2006/relationships/hyperlink" Target="https://off270.miur.it/off270/sua20/sua2020.php?ID_RAD=1565046&amp;parte=523&amp;id_sede=999&amp;id_comune=999&amp;user=ATEelledisfor" TargetMode="External" Id="R710625b6652b4f16" /><Relationship Type="http://schemas.openxmlformats.org/officeDocument/2006/relationships/hyperlink" Target="https://aq.aulaweb.unige.it/mod/resource/view.php?id=4296" TargetMode="External" Id="Rf4e998582e624470"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65DE6E9F23A6E4D93DBFABF00C203C1" ma:contentTypeVersion="10" ma:contentTypeDescription="Creare un nuovo documento." ma:contentTypeScope="" ma:versionID="76aa617250dd5425df76042aa16911bd">
  <xsd:schema xmlns:xsd="http://www.w3.org/2001/XMLSchema" xmlns:xs="http://www.w3.org/2001/XMLSchema" xmlns:p="http://schemas.microsoft.com/office/2006/metadata/properties" xmlns:ns2="1519c2c1-e7c9-4262-a047-ff06aecc3fc0" xmlns:ns3="a9f966e7-da99-48b8-a956-62b310f5e6e5" targetNamespace="http://schemas.microsoft.com/office/2006/metadata/properties" ma:root="true" ma:fieldsID="5fcc640da3dbd13fceb55fd03dbcc40a" ns2:_="" ns3:_="">
    <xsd:import namespace="1519c2c1-e7c9-4262-a047-ff06aecc3fc0"/>
    <xsd:import namespace="a9f966e7-da99-48b8-a956-62b310f5e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9c2c1-e7c9-4262-a047-ff06aecc3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f966e7-da99-48b8-a956-62b310f5e6e5"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1DA02-4622-4775-87DC-986E4C1344FC}">
  <ds:schemaRefs>
    <ds:schemaRef ds:uri="http://schemas.microsoft.com/sharepoint/v3/contenttype/forms"/>
  </ds:schemaRefs>
</ds:datastoreItem>
</file>

<file path=customXml/itemProps2.xml><?xml version="1.0" encoding="utf-8"?>
<ds:datastoreItem xmlns:ds="http://schemas.openxmlformats.org/officeDocument/2006/customXml" ds:itemID="{645648DA-5AEB-4070-AB0B-D055F584E8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1FBE71-07CD-4D4A-B789-38F4F472E7E5}"/>
</file>

<file path=customXml/itemProps4.xml><?xml version="1.0" encoding="utf-8"?>
<ds:datastoreItem xmlns:ds="http://schemas.openxmlformats.org/officeDocument/2006/customXml" ds:itemID="{1E046775-B604-4F8A-A79E-DF28C1AF6B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Emanuela</dc:creator>
  <keywords/>
  <dc:description/>
  <lastModifiedBy>Maria Carmen Usai</lastModifiedBy>
  <revision>8</revision>
  <lastPrinted>2021-03-16T06:51:00.0000000Z</lastPrinted>
  <dcterms:created xsi:type="dcterms:W3CDTF">2022-04-04T06:42:00.0000000Z</dcterms:created>
  <dcterms:modified xsi:type="dcterms:W3CDTF">2022-04-29T08:35:42.8203226Z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0x010100065DE6E9F23A6E4D93DBFABF00C203C1</vt:lpwstr>
  </property>
</Properties>
</file>